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D2EA" w14:textId="77777777" w:rsidR="00DC5907" w:rsidRPr="000F1E00" w:rsidRDefault="00B11AAB" w:rsidP="000F1E00">
      <w:pPr>
        <w:jc w:val="right"/>
        <w:rPr>
          <w:rFonts w:ascii="Arial" w:hAnsi="Arial" w:cs="Arial"/>
        </w:rPr>
      </w:pPr>
      <w:r w:rsidRPr="000F1E00">
        <w:rPr>
          <w:rFonts w:ascii="Arial" w:hAnsi="Arial" w:cs="Arial"/>
          <w:noProof/>
        </w:rPr>
        <w:drawing>
          <wp:inline distT="0" distB="0" distL="0" distR="0" wp14:anchorId="09ADFD30" wp14:editId="32106573">
            <wp:extent cx="1466157" cy="390525"/>
            <wp:effectExtent l="0" t="0" r="0" b="0"/>
            <wp:docPr id="5" name="그림 4" descr="C:\Users\한국물포럼\Desktop\KIWW d-100\대한민국 국제물주간 최종로고_Artboard 1.jpg"/>
            <wp:cNvGraphicFramePr/>
            <a:graphic xmlns:a="http://schemas.openxmlformats.org/drawingml/2006/main">
              <a:graphicData uri="http://schemas.openxmlformats.org/drawingml/2006/picture">
                <pic:pic xmlns:pic="http://schemas.openxmlformats.org/drawingml/2006/picture">
                  <pic:nvPicPr>
                    <pic:cNvPr id="5" name="그림 4" descr="C:\Users\한국물포럼\Desktop\KIWW d-100\대한민국 국제물주간 최종로고_Artboard 1.jpg"/>
                    <pic:cNvPicPr/>
                  </pic:nvPicPr>
                  <pic:blipFill rotWithShape="1">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rcRect l="12791" t="52056" r="54817" b="41246"/>
                    <a:stretch/>
                  </pic:blipFill>
                  <pic:spPr bwMode="auto">
                    <a:xfrm>
                      <a:off x="0" y="0"/>
                      <a:ext cx="1506548" cy="401284"/>
                    </a:xfrm>
                    <a:prstGeom prst="rect">
                      <a:avLst/>
                    </a:prstGeom>
                    <a:noFill/>
                    <a:ln>
                      <a:noFill/>
                    </a:ln>
                    <a:extLst>
                      <a:ext uri="{53640926-AAD7-44D8-BBD7-CCE9431645EC}">
                        <a14:shadowObscured xmlns:a14="http://schemas.microsoft.com/office/drawing/2010/main"/>
                      </a:ext>
                    </a:extLst>
                  </pic:spPr>
                </pic:pic>
              </a:graphicData>
            </a:graphic>
          </wp:inline>
        </w:drawing>
      </w:r>
    </w:p>
    <w:p w14:paraId="77C93373" w14:textId="535B3859" w:rsidR="00F86CC8" w:rsidRPr="000F1E00" w:rsidRDefault="000F1E00" w:rsidP="000F1E00">
      <w:pPr>
        <w:widowControl/>
        <w:wordWrap/>
        <w:autoSpaceDE/>
        <w:autoSpaceDN/>
        <w:spacing w:after="0" w:line="360" w:lineRule="auto"/>
        <w:rPr>
          <w:rFonts w:ascii="Arial" w:eastAsia="MalgunGothicBold" w:hAnsi="Arial" w:cs="Arial"/>
          <w:b/>
          <w:bCs/>
          <w:kern w:val="0"/>
          <w:sz w:val="28"/>
          <w:szCs w:val="28"/>
        </w:rPr>
      </w:pPr>
      <w:r>
        <w:rPr>
          <w:rFonts w:ascii="맑은 고딕" w:eastAsia="맑은 고딕" w:hAnsi="맑은 고딕" w:cs="Arial" w:hint="eastAsia"/>
          <w:b/>
          <w:bCs/>
          <w:kern w:val="0"/>
          <w:sz w:val="28"/>
          <w:szCs w:val="28"/>
        </w:rPr>
        <w:t>▶</w:t>
      </w:r>
      <w:r w:rsidR="00CA17C8">
        <w:rPr>
          <w:rFonts w:ascii="Arial" w:eastAsia="MalgunGothicBold" w:hAnsi="Arial" w:cs="Arial"/>
          <w:b/>
          <w:bCs/>
          <w:kern w:val="0"/>
          <w:sz w:val="28"/>
          <w:szCs w:val="28"/>
        </w:rPr>
        <w:t xml:space="preserve"> </w:t>
      </w:r>
      <w:r w:rsidR="00702A29">
        <w:rPr>
          <w:rFonts w:ascii="Arial" w:eastAsia="MalgunGothicBold" w:hAnsi="Arial" w:cs="Arial"/>
          <w:b/>
          <w:bCs/>
          <w:kern w:val="0"/>
          <w:sz w:val="28"/>
          <w:szCs w:val="28"/>
        </w:rPr>
        <w:t xml:space="preserve">WWCH </w:t>
      </w:r>
      <w:bookmarkStart w:id="0" w:name="_GoBack"/>
      <w:bookmarkEnd w:id="0"/>
      <w:r w:rsidR="00702A29">
        <w:rPr>
          <w:rFonts w:ascii="Arial" w:eastAsia="MalgunGothicBold" w:hAnsi="Arial" w:cs="Arial"/>
          <w:b/>
          <w:bCs/>
          <w:kern w:val="0"/>
          <w:sz w:val="28"/>
          <w:szCs w:val="28"/>
        </w:rPr>
        <w:t>2023 T</w:t>
      </w:r>
      <w:r w:rsidR="00CA17C8">
        <w:rPr>
          <w:rFonts w:ascii="Arial" w:eastAsia="MalgunGothicBold" w:hAnsi="Arial" w:cs="Arial"/>
          <w:b/>
          <w:bCs/>
          <w:kern w:val="0"/>
          <w:sz w:val="28"/>
          <w:szCs w:val="28"/>
        </w:rPr>
        <w:t>OPIC</w:t>
      </w:r>
      <w:r w:rsidRPr="000F1E00">
        <w:rPr>
          <w:rFonts w:ascii="Arial" w:eastAsia="MalgunGothicBold" w:hAnsi="Arial" w:cs="Arial"/>
          <w:b/>
          <w:bCs/>
          <w:kern w:val="0"/>
          <w:sz w:val="28"/>
          <w:szCs w:val="28"/>
        </w:rPr>
        <w:t xml:space="preserve"> and C</w:t>
      </w:r>
      <w:r w:rsidR="00F86CC8" w:rsidRPr="000F1E00">
        <w:rPr>
          <w:rFonts w:ascii="Arial" w:eastAsia="MalgunGothicBold" w:hAnsi="Arial" w:cs="Arial"/>
          <w:b/>
          <w:bCs/>
          <w:kern w:val="0"/>
          <w:sz w:val="28"/>
          <w:szCs w:val="28"/>
        </w:rPr>
        <w:t>HALLENGE L</w:t>
      </w:r>
      <w:r w:rsidR="00CA17C8">
        <w:rPr>
          <w:rFonts w:ascii="Arial" w:eastAsia="MalgunGothicBold" w:hAnsi="Arial" w:cs="Arial"/>
          <w:b/>
          <w:bCs/>
          <w:kern w:val="0"/>
          <w:sz w:val="28"/>
          <w:szCs w:val="28"/>
        </w:rPr>
        <w:t>ist</w:t>
      </w:r>
    </w:p>
    <w:tbl>
      <w:tblPr>
        <w:tblStyle w:val="a6"/>
        <w:tblW w:w="9016" w:type="dxa"/>
        <w:tblLook w:val="04A0" w:firstRow="1" w:lastRow="0" w:firstColumn="1" w:lastColumn="0" w:noHBand="0" w:noVBand="1"/>
      </w:tblPr>
      <w:tblGrid>
        <w:gridCol w:w="1634"/>
        <w:gridCol w:w="870"/>
        <w:gridCol w:w="6512"/>
      </w:tblGrid>
      <w:tr w:rsidR="000F1E00" w:rsidRPr="000F1E00" w14:paraId="121C3946" w14:textId="77777777" w:rsidTr="00BB08F7">
        <w:trPr>
          <w:trHeight w:val="520"/>
        </w:trPr>
        <w:tc>
          <w:tcPr>
            <w:tcW w:w="1443" w:type="dxa"/>
            <w:shd w:val="clear" w:color="auto" w:fill="F2F2F2" w:themeFill="background1" w:themeFillShade="F2"/>
            <w:vAlign w:val="center"/>
          </w:tcPr>
          <w:p w14:paraId="7CC7C992" w14:textId="77777777" w:rsidR="00BB08F7" w:rsidRPr="000F1E00" w:rsidRDefault="00BB08F7" w:rsidP="000F1E00">
            <w:pPr>
              <w:wordWrap/>
              <w:jc w:val="center"/>
              <w:textAlignment w:val="baseline"/>
              <w:rPr>
                <w:rFonts w:ascii="Arial" w:hAnsi="Arial" w:cs="Arial"/>
                <w:b/>
                <w:sz w:val="28"/>
                <w:szCs w:val="20"/>
              </w:rPr>
            </w:pPr>
            <w:r w:rsidRPr="000F1E00">
              <w:rPr>
                <w:rFonts w:ascii="Arial" w:eastAsia="굴림" w:hAnsi="Arial" w:cs="Arial"/>
                <w:b/>
                <w:bCs/>
                <w:kern w:val="0"/>
                <w:sz w:val="24"/>
                <w:szCs w:val="20"/>
              </w:rPr>
              <w:t>Main Topic</w:t>
            </w:r>
          </w:p>
        </w:tc>
        <w:tc>
          <w:tcPr>
            <w:tcW w:w="820" w:type="dxa"/>
            <w:shd w:val="clear" w:color="auto" w:fill="F2F2F2" w:themeFill="background1" w:themeFillShade="F2"/>
            <w:vAlign w:val="center"/>
          </w:tcPr>
          <w:p w14:paraId="156A28D8" w14:textId="77777777" w:rsidR="00BB08F7" w:rsidRPr="000F1E00" w:rsidRDefault="00BB08F7" w:rsidP="000F1E00">
            <w:pPr>
              <w:jc w:val="center"/>
              <w:rPr>
                <w:rFonts w:ascii="Arial" w:eastAsia="굴림" w:hAnsi="Arial" w:cs="Arial"/>
                <w:b/>
                <w:bCs/>
                <w:kern w:val="0"/>
                <w:sz w:val="24"/>
                <w:szCs w:val="24"/>
              </w:rPr>
            </w:pPr>
            <w:r w:rsidRPr="000F1E00">
              <w:rPr>
                <w:rFonts w:ascii="Arial" w:eastAsia="굴림" w:hAnsi="Arial" w:cs="Arial"/>
                <w:b/>
                <w:bCs/>
                <w:kern w:val="0"/>
                <w:sz w:val="24"/>
                <w:szCs w:val="24"/>
              </w:rPr>
              <w:t>SDGs</w:t>
            </w:r>
          </w:p>
          <w:p w14:paraId="21168674" w14:textId="4E9968E2" w:rsidR="00BB08F7" w:rsidRPr="000F1E00" w:rsidRDefault="00BB08F7" w:rsidP="000F1E00">
            <w:pPr>
              <w:jc w:val="center"/>
              <w:rPr>
                <w:rFonts w:ascii="Arial" w:eastAsia="굴림" w:hAnsi="Arial" w:cs="Arial"/>
                <w:b/>
                <w:bCs/>
                <w:kern w:val="0"/>
                <w:sz w:val="24"/>
                <w:szCs w:val="24"/>
              </w:rPr>
            </w:pPr>
            <w:r w:rsidRPr="000F1E00">
              <w:rPr>
                <w:rFonts w:ascii="Arial" w:eastAsia="굴림" w:hAnsi="Arial" w:cs="Arial"/>
                <w:b/>
                <w:bCs/>
                <w:kern w:val="0"/>
                <w:sz w:val="24"/>
                <w:szCs w:val="24"/>
              </w:rPr>
              <w:t>links</w:t>
            </w:r>
          </w:p>
        </w:tc>
        <w:tc>
          <w:tcPr>
            <w:tcW w:w="6753" w:type="dxa"/>
            <w:shd w:val="clear" w:color="auto" w:fill="F2F2F2" w:themeFill="background1" w:themeFillShade="F2"/>
            <w:vAlign w:val="center"/>
          </w:tcPr>
          <w:p w14:paraId="178CDD8D" w14:textId="2694448C" w:rsidR="00BB08F7" w:rsidRPr="000F1E00" w:rsidRDefault="00BB08F7" w:rsidP="000F1E00">
            <w:pPr>
              <w:jc w:val="center"/>
              <w:rPr>
                <w:rFonts w:ascii="Arial" w:eastAsia="굴림" w:hAnsi="Arial" w:cs="Arial"/>
                <w:b/>
                <w:kern w:val="0"/>
                <w:sz w:val="24"/>
                <w:szCs w:val="24"/>
              </w:rPr>
            </w:pPr>
            <w:r w:rsidRPr="000F1E00">
              <w:rPr>
                <w:rFonts w:ascii="Arial" w:eastAsia="굴림" w:hAnsi="Arial" w:cs="Arial"/>
                <w:b/>
                <w:bCs/>
                <w:kern w:val="0"/>
                <w:sz w:val="24"/>
                <w:szCs w:val="24"/>
              </w:rPr>
              <w:t>Challenge</w:t>
            </w:r>
          </w:p>
        </w:tc>
      </w:tr>
      <w:tr w:rsidR="000F1E00" w:rsidRPr="000F1E00" w14:paraId="33F44C7C" w14:textId="77777777" w:rsidTr="00BB08F7">
        <w:trPr>
          <w:trHeight w:val="402"/>
        </w:trPr>
        <w:tc>
          <w:tcPr>
            <w:tcW w:w="1443" w:type="dxa"/>
            <w:vMerge w:val="restart"/>
            <w:vAlign w:val="center"/>
          </w:tcPr>
          <w:p w14:paraId="2B5088AF" w14:textId="7C27E0AD" w:rsidR="000F1E00" w:rsidRPr="000F1E00" w:rsidRDefault="000F1E00" w:rsidP="000F1E00">
            <w:pPr>
              <w:jc w:val="center"/>
              <w:rPr>
                <w:rFonts w:ascii="Arial" w:hAnsi="Arial" w:cs="Arial"/>
                <w:sz w:val="22"/>
                <w:szCs w:val="20"/>
              </w:rPr>
            </w:pPr>
            <w:r w:rsidRPr="000F1E00">
              <w:rPr>
                <w:rFonts w:ascii="Arial" w:eastAsia="굴림" w:hAnsi="Arial" w:cs="Arial"/>
                <w:b/>
                <w:bCs/>
                <w:spacing w:val="-12"/>
                <w:kern w:val="0"/>
                <w:sz w:val="22"/>
                <w:szCs w:val="20"/>
              </w:rPr>
              <w:t>Water and Wastewater Treatment</w:t>
            </w:r>
          </w:p>
        </w:tc>
        <w:tc>
          <w:tcPr>
            <w:tcW w:w="820" w:type="dxa"/>
            <w:vMerge w:val="restart"/>
            <w:vAlign w:val="center"/>
          </w:tcPr>
          <w:p w14:paraId="03BE9FB3" w14:textId="4A99E2D9" w:rsidR="000F1E00" w:rsidRPr="000F1E00" w:rsidRDefault="000F1E00" w:rsidP="000F1E00">
            <w:pPr>
              <w:jc w:val="center"/>
              <w:rPr>
                <w:rFonts w:ascii="Arial" w:eastAsia="굴림" w:hAnsi="Arial" w:cs="Arial"/>
                <w:b/>
                <w:kern w:val="0"/>
                <w:sz w:val="22"/>
                <w:szCs w:val="20"/>
              </w:rPr>
            </w:pPr>
            <w:r w:rsidRPr="000F1E00">
              <w:rPr>
                <w:rFonts w:ascii="Arial" w:eastAsia="한양중고딕" w:hAnsi="Arial" w:cs="Arial"/>
                <w:b/>
                <w:kern w:val="0"/>
                <w:sz w:val="22"/>
                <w:szCs w:val="20"/>
              </w:rPr>
              <w:t>6.1  &amp;  6.2</w:t>
            </w:r>
          </w:p>
        </w:tc>
        <w:tc>
          <w:tcPr>
            <w:tcW w:w="6753" w:type="dxa"/>
            <w:tcBorders>
              <w:bottom w:val="dotted" w:sz="4" w:space="0" w:color="auto"/>
            </w:tcBorders>
            <w:vAlign w:val="center"/>
          </w:tcPr>
          <w:p w14:paraId="4B987CB0" w14:textId="01DAE053" w:rsidR="000F1E00" w:rsidRPr="000F1E00" w:rsidRDefault="000F1E00" w:rsidP="000F1E00">
            <w:pPr>
              <w:rPr>
                <w:rFonts w:ascii="Arial" w:hAnsi="Arial" w:cs="Arial"/>
                <w:b/>
                <w:sz w:val="22"/>
                <w:szCs w:val="20"/>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xml:space="preserve">) Energy-efficient (or Carbon-emission-reducing) </w:t>
            </w:r>
            <w:r w:rsidRPr="000F1E00">
              <w:rPr>
                <w:rFonts w:ascii="Arial" w:hAnsi="Arial" w:cs="Arial"/>
                <w:b/>
                <w:spacing w:val="-8"/>
                <w:kern w:val="0"/>
                <w:sz w:val="22"/>
                <w:szCs w:val="20"/>
                <w:lang w:val="en-GB"/>
              </w:rPr>
              <w:t>Water Recycling and Reuse</w:t>
            </w:r>
          </w:p>
        </w:tc>
      </w:tr>
      <w:tr w:rsidR="000F1E00" w:rsidRPr="000F1E00" w14:paraId="25CC4F95" w14:textId="77777777" w:rsidTr="00BB08F7">
        <w:tc>
          <w:tcPr>
            <w:tcW w:w="1443" w:type="dxa"/>
            <w:vMerge/>
            <w:vAlign w:val="center"/>
          </w:tcPr>
          <w:p w14:paraId="3E26F96E" w14:textId="77777777" w:rsidR="000F1E00" w:rsidRPr="000F1E00" w:rsidRDefault="000F1E00" w:rsidP="000F1E00">
            <w:pPr>
              <w:jc w:val="center"/>
              <w:rPr>
                <w:rFonts w:ascii="Arial" w:hAnsi="Arial" w:cs="Arial"/>
                <w:sz w:val="22"/>
                <w:szCs w:val="20"/>
              </w:rPr>
            </w:pPr>
          </w:p>
        </w:tc>
        <w:tc>
          <w:tcPr>
            <w:tcW w:w="820" w:type="dxa"/>
            <w:vMerge/>
            <w:vAlign w:val="center"/>
          </w:tcPr>
          <w:p w14:paraId="25C390A3" w14:textId="77777777" w:rsidR="000F1E00" w:rsidRPr="000F1E00" w:rsidRDefault="000F1E00" w:rsidP="000F1E00">
            <w:pPr>
              <w:wordWrap/>
              <w:jc w:val="center"/>
              <w:textAlignment w:val="baseline"/>
              <w:rPr>
                <w:rFonts w:ascii="Arial" w:eastAsia="굴림" w:hAnsi="Arial" w:cs="Arial"/>
                <w:kern w:val="0"/>
                <w:sz w:val="22"/>
                <w:szCs w:val="20"/>
              </w:rPr>
            </w:pPr>
          </w:p>
        </w:tc>
        <w:tc>
          <w:tcPr>
            <w:tcW w:w="6753" w:type="dxa"/>
            <w:tcBorders>
              <w:top w:val="dotted" w:sz="4" w:space="0" w:color="auto"/>
            </w:tcBorders>
            <w:vAlign w:val="center"/>
          </w:tcPr>
          <w:p w14:paraId="783BB644" w14:textId="472EE663" w:rsidR="000F1E00" w:rsidRPr="000F1E00" w:rsidRDefault="000F1E00" w:rsidP="000F1E00">
            <w:pPr>
              <w:wordWrap/>
              <w:textAlignment w:val="baseline"/>
              <w:rPr>
                <w:rFonts w:ascii="Arial" w:hAnsi="Arial" w:cs="Arial"/>
                <w:sz w:val="22"/>
                <w:szCs w:val="20"/>
              </w:rPr>
            </w:pPr>
            <w:r w:rsidRPr="000F1E00">
              <w:rPr>
                <w:rFonts w:ascii="Arial" w:eastAsia="굴림" w:hAnsi="Arial" w:cs="Arial"/>
                <w:kern w:val="0"/>
                <w:sz w:val="22"/>
                <w:szCs w:val="20"/>
              </w:rPr>
              <w:t xml:space="preserve">(Key words) </w:t>
            </w:r>
            <w:r w:rsidRPr="000F1E00">
              <w:rPr>
                <w:rFonts w:ascii="Arial" w:eastAsia="굴림" w:hAnsi="Arial" w:cs="Arial"/>
                <w:iCs/>
                <w:kern w:val="0"/>
                <w:sz w:val="22"/>
                <w:szCs w:val="20"/>
              </w:rPr>
              <w:t>water and wastewater treatment technology, safe and clean technology for drinking water, sanitation and health science, sea water desalination, WASH for public health</w:t>
            </w:r>
          </w:p>
        </w:tc>
      </w:tr>
      <w:tr w:rsidR="000F1E00" w:rsidRPr="000F1E00" w14:paraId="37B6D7F5" w14:textId="77777777" w:rsidTr="00BB08F7">
        <w:trPr>
          <w:trHeight w:val="454"/>
        </w:trPr>
        <w:tc>
          <w:tcPr>
            <w:tcW w:w="1443" w:type="dxa"/>
            <w:vMerge/>
            <w:vAlign w:val="center"/>
          </w:tcPr>
          <w:p w14:paraId="2A15CACA" w14:textId="77777777" w:rsidR="000F1E00" w:rsidRPr="000F1E00" w:rsidRDefault="000F1E00" w:rsidP="000F1E00">
            <w:pPr>
              <w:jc w:val="center"/>
              <w:rPr>
                <w:rFonts w:ascii="Arial" w:hAnsi="Arial" w:cs="Arial"/>
                <w:sz w:val="22"/>
                <w:szCs w:val="20"/>
              </w:rPr>
            </w:pPr>
          </w:p>
        </w:tc>
        <w:tc>
          <w:tcPr>
            <w:tcW w:w="820" w:type="dxa"/>
            <w:vMerge/>
            <w:vAlign w:val="center"/>
          </w:tcPr>
          <w:p w14:paraId="75F49D4B" w14:textId="77777777" w:rsidR="000F1E00" w:rsidRPr="000F1E00" w:rsidRDefault="000F1E00" w:rsidP="000F1E00">
            <w:pPr>
              <w:jc w:val="center"/>
              <w:rPr>
                <w:rFonts w:ascii="Arial" w:eastAsia="한양중고딕" w:hAnsi="Arial" w:cs="Arial"/>
                <w:b/>
                <w:kern w:val="0"/>
                <w:sz w:val="22"/>
                <w:szCs w:val="20"/>
              </w:rPr>
            </w:pPr>
          </w:p>
        </w:tc>
        <w:tc>
          <w:tcPr>
            <w:tcW w:w="6753" w:type="dxa"/>
            <w:tcBorders>
              <w:bottom w:val="dotted" w:sz="4" w:space="0" w:color="auto"/>
            </w:tcBorders>
            <w:vAlign w:val="center"/>
          </w:tcPr>
          <w:p w14:paraId="2111820C" w14:textId="40F5C93B" w:rsidR="000F1E00" w:rsidRPr="000F1E00" w:rsidRDefault="000F1E00" w:rsidP="000F1E00">
            <w:pPr>
              <w:rPr>
                <w:rFonts w:ascii="Arial" w:hAnsi="Arial" w:cs="Arial"/>
                <w:b/>
                <w:sz w:val="22"/>
                <w:szCs w:val="20"/>
              </w:rPr>
            </w:pPr>
            <w:r w:rsidRPr="000F1E00">
              <w:rPr>
                <w:rFonts w:ascii="Arial" w:hAnsi="Arial" w:cs="Arial"/>
                <w:b/>
                <w:kern w:val="0"/>
                <w:sz w:val="22"/>
                <w:szCs w:val="20"/>
                <w:lang w:val="en-GB"/>
              </w:rPr>
              <w:t xml:space="preserve">(Challenge) </w:t>
            </w:r>
            <w:r w:rsidRPr="000F1E00">
              <w:rPr>
                <w:rFonts w:ascii="Arial" w:hAnsi="Arial" w:cs="Arial"/>
                <w:b/>
                <w:spacing w:val="-8"/>
                <w:kern w:val="0"/>
                <w:sz w:val="22"/>
                <w:szCs w:val="20"/>
                <w:lang w:val="en-GB"/>
              </w:rPr>
              <w:t>Resource Recovery in Water and Wastewater Treatment</w:t>
            </w:r>
          </w:p>
        </w:tc>
      </w:tr>
      <w:tr w:rsidR="000F1E00" w:rsidRPr="000F1E00" w14:paraId="0F25FE5F" w14:textId="77777777" w:rsidTr="00BB08F7">
        <w:trPr>
          <w:trHeight w:val="401"/>
        </w:trPr>
        <w:tc>
          <w:tcPr>
            <w:tcW w:w="1443" w:type="dxa"/>
            <w:vMerge/>
            <w:vAlign w:val="center"/>
          </w:tcPr>
          <w:p w14:paraId="7C87A46C" w14:textId="77777777" w:rsidR="000F1E00" w:rsidRPr="000F1E00" w:rsidRDefault="000F1E00" w:rsidP="000F1E00">
            <w:pPr>
              <w:jc w:val="center"/>
              <w:rPr>
                <w:rFonts w:ascii="Arial" w:hAnsi="Arial" w:cs="Arial"/>
                <w:sz w:val="22"/>
                <w:szCs w:val="20"/>
              </w:rPr>
            </w:pPr>
          </w:p>
        </w:tc>
        <w:tc>
          <w:tcPr>
            <w:tcW w:w="820" w:type="dxa"/>
            <w:vMerge/>
            <w:vAlign w:val="center"/>
          </w:tcPr>
          <w:p w14:paraId="614C1A0B" w14:textId="77777777" w:rsidR="000F1E00" w:rsidRPr="000F1E00" w:rsidRDefault="000F1E00" w:rsidP="000F1E00">
            <w:pPr>
              <w:jc w:val="center"/>
              <w:rPr>
                <w:rFonts w:ascii="Arial" w:eastAsia="굴림" w:hAnsi="Arial" w:cs="Arial"/>
                <w:kern w:val="0"/>
                <w:sz w:val="22"/>
                <w:szCs w:val="20"/>
              </w:rPr>
            </w:pPr>
          </w:p>
        </w:tc>
        <w:tc>
          <w:tcPr>
            <w:tcW w:w="6753" w:type="dxa"/>
            <w:tcBorders>
              <w:top w:val="dotted" w:sz="4" w:space="0" w:color="auto"/>
            </w:tcBorders>
            <w:vAlign w:val="center"/>
          </w:tcPr>
          <w:p w14:paraId="7ABBBBF1" w14:textId="6D4940B9" w:rsidR="000F1E00" w:rsidRPr="000F1E00" w:rsidRDefault="000F1E00" w:rsidP="000F1E00">
            <w:pPr>
              <w:rPr>
                <w:rFonts w:ascii="Arial" w:hAnsi="Arial" w:cs="Arial"/>
                <w:sz w:val="22"/>
                <w:szCs w:val="20"/>
              </w:rPr>
            </w:pPr>
            <w:r w:rsidRPr="000F1E00">
              <w:rPr>
                <w:rFonts w:ascii="Arial" w:eastAsia="굴림" w:hAnsi="Arial" w:cs="Arial"/>
                <w:kern w:val="0"/>
                <w:sz w:val="22"/>
                <w:szCs w:val="20"/>
              </w:rPr>
              <w:t>(Key words) Energy generation technology, Nutrients recovery system in water treatment,</w:t>
            </w:r>
          </w:p>
        </w:tc>
      </w:tr>
      <w:tr w:rsidR="000F1E00" w:rsidRPr="000F1E00" w14:paraId="5FFF8654" w14:textId="77777777" w:rsidTr="00BB08F7">
        <w:trPr>
          <w:trHeight w:val="374"/>
        </w:trPr>
        <w:tc>
          <w:tcPr>
            <w:tcW w:w="1443" w:type="dxa"/>
            <w:vMerge w:val="restart"/>
            <w:vAlign w:val="center"/>
          </w:tcPr>
          <w:p w14:paraId="3F9C32B1" w14:textId="54CFC30B" w:rsidR="000F1E00" w:rsidRPr="000F1E00" w:rsidRDefault="000F1E00" w:rsidP="000F1E00">
            <w:pPr>
              <w:jc w:val="center"/>
              <w:rPr>
                <w:rFonts w:ascii="Arial" w:hAnsi="Arial" w:cs="Arial"/>
                <w:sz w:val="22"/>
                <w:szCs w:val="20"/>
              </w:rPr>
            </w:pPr>
            <w:r w:rsidRPr="000F1E00">
              <w:rPr>
                <w:rFonts w:ascii="Arial" w:eastAsia="굴림" w:hAnsi="Arial" w:cs="Arial"/>
                <w:b/>
                <w:bCs/>
                <w:kern w:val="0"/>
                <w:sz w:val="22"/>
                <w:szCs w:val="20"/>
              </w:rPr>
              <w:t>Efficient Water Management</w:t>
            </w:r>
          </w:p>
        </w:tc>
        <w:tc>
          <w:tcPr>
            <w:tcW w:w="820" w:type="dxa"/>
            <w:vMerge w:val="restart"/>
            <w:vAlign w:val="center"/>
          </w:tcPr>
          <w:p w14:paraId="133CEDE3" w14:textId="044181ED" w:rsidR="000F1E00" w:rsidRPr="000F1E00" w:rsidRDefault="000F1E00" w:rsidP="000F1E00">
            <w:pPr>
              <w:tabs>
                <w:tab w:val="left" w:pos="220"/>
                <w:tab w:val="left" w:pos="720"/>
              </w:tabs>
              <w:wordWrap/>
              <w:adjustRightInd w:val="0"/>
              <w:jc w:val="center"/>
              <w:rPr>
                <w:rFonts w:ascii="Arial" w:eastAsia="한양중고딕" w:hAnsi="Arial" w:cs="Arial"/>
                <w:b/>
                <w:kern w:val="0"/>
                <w:sz w:val="22"/>
                <w:szCs w:val="20"/>
              </w:rPr>
            </w:pPr>
            <w:r w:rsidRPr="000F1E00">
              <w:rPr>
                <w:rFonts w:ascii="Arial" w:eastAsia="한양중고딕" w:hAnsi="Arial" w:cs="Arial"/>
                <w:b/>
                <w:kern w:val="0"/>
                <w:sz w:val="22"/>
                <w:szCs w:val="20"/>
              </w:rPr>
              <w:t>6.4</w:t>
            </w:r>
          </w:p>
        </w:tc>
        <w:tc>
          <w:tcPr>
            <w:tcW w:w="6753" w:type="dxa"/>
            <w:tcBorders>
              <w:bottom w:val="dotted" w:sz="4" w:space="0" w:color="auto"/>
            </w:tcBorders>
            <w:vAlign w:val="center"/>
          </w:tcPr>
          <w:p w14:paraId="66518245" w14:textId="2E44F477" w:rsidR="000F1E00" w:rsidRPr="000F1E00" w:rsidRDefault="000F1E00" w:rsidP="000F1E00">
            <w:pPr>
              <w:tabs>
                <w:tab w:val="left" w:pos="220"/>
                <w:tab w:val="left" w:pos="720"/>
              </w:tabs>
              <w:wordWrap/>
              <w:adjustRightInd w:val="0"/>
              <w:rPr>
                <w:rFonts w:ascii="Arial" w:hAnsi="Arial" w:cs="Arial"/>
                <w:b/>
                <w:kern w:val="0"/>
                <w:sz w:val="22"/>
                <w:szCs w:val="20"/>
                <w:lang w:val="en-GB"/>
              </w:rPr>
            </w:pP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Sustainable</w:t>
            </w:r>
            <w:r w:rsidRPr="000F1E00">
              <w:rPr>
                <w:rFonts w:ascii="Arial" w:hAnsi="Arial" w:cs="Arial"/>
                <w:b/>
                <w:kern w:val="0"/>
                <w:sz w:val="22"/>
                <w:szCs w:val="20"/>
                <w:lang w:val="en-GB"/>
              </w:rPr>
              <w:t xml:space="preserve"> Water Resource Management</w:t>
            </w:r>
          </w:p>
        </w:tc>
      </w:tr>
      <w:tr w:rsidR="000F1E00" w:rsidRPr="000F1E00" w14:paraId="76023C57" w14:textId="77777777" w:rsidTr="00BB08F7">
        <w:trPr>
          <w:trHeight w:val="360"/>
        </w:trPr>
        <w:tc>
          <w:tcPr>
            <w:tcW w:w="1443" w:type="dxa"/>
            <w:vMerge/>
            <w:vAlign w:val="center"/>
          </w:tcPr>
          <w:p w14:paraId="68D1289E" w14:textId="77777777" w:rsidR="000F1E00" w:rsidRPr="000F1E00" w:rsidRDefault="000F1E00" w:rsidP="000F1E00">
            <w:pPr>
              <w:jc w:val="center"/>
              <w:rPr>
                <w:rFonts w:ascii="Arial" w:hAnsi="Arial" w:cs="Arial"/>
                <w:sz w:val="22"/>
                <w:szCs w:val="20"/>
              </w:rPr>
            </w:pPr>
          </w:p>
        </w:tc>
        <w:tc>
          <w:tcPr>
            <w:tcW w:w="820" w:type="dxa"/>
            <w:vMerge/>
            <w:vAlign w:val="center"/>
          </w:tcPr>
          <w:p w14:paraId="54E5CAEB" w14:textId="77777777" w:rsidR="000F1E00" w:rsidRPr="000F1E00" w:rsidRDefault="000F1E00" w:rsidP="000F1E00">
            <w:pPr>
              <w:jc w:val="center"/>
              <w:rPr>
                <w:rFonts w:ascii="Arial" w:eastAsia="굴림" w:hAnsi="Arial" w:cs="Arial"/>
                <w:kern w:val="0"/>
                <w:sz w:val="22"/>
                <w:szCs w:val="20"/>
              </w:rPr>
            </w:pPr>
          </w:p>
        </w:tc>
        <w:tc>
          <w:tcPr>
            <w:tcW w:w="6753" w:type="dxa"/>
            <w:tcBorders>
              <w:top w:val="dotted" w:sz="4" w:space="0" w:color="auto"/>
            </w:tcBorders>
            <w:vAlign w:val="center"/>
          </w:tcPr>
          <w:p w14:paraId="3B102903" w14:textId="7D829CA7" w:rsidR="000F1E00" w:rsidRPr="000F1E00" w:rsidRDefault="000F1E00" w:rsidP="000F1E00">
            <w:pPr>
              <w:rPr>
                <w:rFonts w:ascii="Arial" w:hAnsi="Arial" w:cs="Arial"/>
                <w:sz w:val="22"/>
                <w:szCs w:val="20"/>
              </w:rPr>
            </w:pPr>
            <w:r w:rsidRPr="000F1E00">
              <w:rPr>
                <w:rFonts w:ascii="Arial" w:eastAsia="굴림" w:hAnsi="Arial" w:cs="Arial"/>
                <w:kern w:val="0"/>
                <w:sz w:val="22"/>
                <w:szCs w:val="20"/>
              </w:rPr>
              <w:t>(Key words) water-cycle security, groundwater development, policy for integrated water management, governance for transboundary and shared water resources</w:t>
            </w:r>
          </w:p>
        </w:tc>
      </w:tr>
      <w:tr w:rsidR="000F1E00" w:rsidRPr="000F1E00" w14:paraId="74D6914D" w14:textId="77777777" w:rsidTr="00BB08F7">
        <w:trPr>
          <w:trHeight w:val="472"/>
        </w:trPr>
        <w:tc>
          <w:tcPr>
            <w:tcW w:w="1443" w:type="dxa"/>
            <w:vMerge/>
            <w:vAlign w:val="center"/>
          </w:tcPr>
          <w:p w14:paraId="4ED1D728" w14:textId="77777777" w:rsidR="000F1E00" w:rsidRPr="000F1E00" w:rsidRDefault="000F1E00" w:rsidP="000F1E00">
            <w:pPr>
              <w:jc w:val="center"/>
              <w:rPr>
                <w:rFonts w:ascii="Arial" w:hAnsi="Arial" w:cs="Arial"/>
                <w:sz w:val="22"/>
                <w:szCs w:val="20"/>
              </w:rPr>
            </w:pPr>
          </w:p>
        </w:tc>
        <w:tc>
          <w:tcPr>
            <w:tcW w:w="820" w:type="dxa"/>
            <w:vMerge/>
            <w:vAlign w:val="center"/>
          </w:tcPr>
          <w:p w14:paraId="2353C825" w14:textId="77777777" w:rsidR="000F1E00" w:rsidRPr="000F1E00" w:rsidRDefault="000F1E00" w:rsidP="000F1E00">
            <w:pPr>
              <w:jc w:val="center"/>
              <w:rPr>
                <w:rFonts w:ascii="Arial" w:hAnsi="Arial" w:cs="Arial"/>
                <w:b/>
                <w:kern w:val="0"/>
                <w:sz w:val="22"/>
                <w:szCs w:val="20"/>
                <w:lang w:val="en-GB"/>
              </w:rPr>
            </w:pPr>
          </w:p>
        </w:tc>
        <w:tc>
          <w:tcPr>
            <w:tcW w:w="6753" w:type="dxa"/>
            <w:tcBorders>
              <w:bottom w:val="dotted" w:sz="4" w:space="0" w:color="auto"/>
            </w:tcBorders>
            <w:vAlign w:val="center"/>
          </w:tcPr>
          <w:p w14:paraId="6337F59E" w14:textId="26634B6E" w:rsidR="000F1E00" w:rsidRPr="000F1E00" w:rsidRDefault="000F1E00" w:rsidP="000F1E00">
            <w:pPr>
              <w:rPr>
                <w:rFonts w:ascii="Arial" w:hAnsi="Arial" w:cs="Arial"/>
                <w:sz w:val="22"/>
                <w:szCs w:val="20"/>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Water Management for Water-Energy-Food Nexus</w:t>
            </w:r>
          </w:p>
        </w:tc>
      </w:tr>
      <w:tr w:rsidR="000F1E00" w:rsidRPr="000F1E00" w14:paraId="6E295532" w14:textId="77777777" w:rsidTr="00BB08F7">
        <w:trPr>
          <w:trHeight w:val="383"/>
        </w:trPr>
        <w:tc>
          <w:tcPr>
            <w:tcW w:w="1443" w:type="dxa"/>
            <w:vMerge/>
            <w:vAlign w:val="center"/>
          </w:tcPr>
          <w:p w14:paraId="66912E2E" w14:textId="77777777" w:rsidR="000F1E00" w:rsidRPr="000F1E00" w:rsidRDefault="000F1E00" w:rsidP="000F1E00">
            <w:pPr>
              <w:jc w:val="center"/>
              <w:rPr>
                <w:rFonts w:ascii="Arial" w:hAnsi="Arial" w:cs="Arial"/>
                <w:sz w:val="22"/>
                <w:szCs w:val="20"/>
              </w:rPr>
            </w:pPr>
          </w:p>
        </w:tc>
        <w:tc>
          <w:tcPr>
            <w:tcW w:w="820" w:type="dxa"/>
            <w:vMerge/>
            <w:vAlign w:val="center"/>
          </w:tcPr>
          <w:p w14:paraId="76B9686D" w14:textId="77777777" w:rsidR="000F1E00" w:rsidRPr="000F1E00" w:rsidRDefault="000F1E00" w:rsidP="000F1E00">
            <w:pPr>
              <w:jc w:val="center"/>
              <w:rPr>
                <w:rFonts w:ascii="Arial" w:eastAsia="굴림" w:hAnsi="Arial" w:cs="Arial"/>
                <w:kern w:val="0"/>
                <w:sz w:val="22"/>
                <w:szCs w:val="20"/>
              </w:rPr>
            </w:pPr>
          </w:p>
        </w:tc>
        <w:tc>
          <w:tcPr>
            <w:tcW w:w="6753" w:type="dxa"/>
            <w:tcBorders>
              <w:top w:val="dotted" w:sz="4" w:space="0" w:color="auto"/>
            </w:tcBorders>
            <w:vAlign w:val="center"/>
          </w:tcPr>
          <w:p w14:paraId="6AA59A9C" w14:textId="780E389A" w:rsidR="000F1E00" w:rsidRPr="000F1E00" w:rsidRDefault="000F1E00" w:rsidP="000F1E00">
            <w:pPr>
              <w:rPr>
                <w:rFonts w:ascii="Arial" w:hAnsi="Arial" w:cs="Arial"/>
                <w:kern w:val="0"/>
                <w:sz w:val="22"/>
                <w:szCs w:val="20"/>
                <w:lang w:val="en-GB"/>
              </w:rPr>
            </w:pPr>
            <w:r w:rsidRPr="000F1E00">
              <w:rPr>
                <w:rFonts w:ascii="Arial" w:eastAsia="굴림" w:hAnsi="Arial" w:cs="Arial"/>
                <w:kern w:val="0"/>
                <w:sz w:val="22"/>
                <w:szCs w:val="20"/>
              </w:rPr>
              <w:t>(Key words) water-energy production technology, Technology for achieving water-energy-food nexus, hydropower technology</w:t>
            </w:r>
          </w:p>
        </w:tc>
      </w:tr>
      <w:tr w:rsidR="000F1E00" w:rsidRPr="000F1E00" w14:paraId="7A9B7021" w14:textId="77777777" w:rsidTr="00BB08F7">
        <w:trPr>
          <w:trHeight w:val="347"/>
        </w:trPr>
        <w:tc>
          <w:tcPr>
            <w:tcW w:w="1443" w:type="dxa"/>
            <w:vMerge w:val="restart"/>
            <w:vAlign w:val="center"/>
          </w:tcPr>
          <w:p w14:paraId="42B6490A" w14:textId="77777777" w:rsidR="000F1E00" w:rsidRPr="000F1E00" w:rsidRDefault="000F1E00" w:rsidP="000F1E00">
            <w:pPr>
              <w:jc w:val="center"/>
              <w:rPr>
                <w:rFonts w:ascii="Arial" w:hAnsi="Arial" w:cs="Arial"/>
                <w:sz w:val="22"/>
                <w:szCs w:val="20"/>
              </w:rPr>
            </w:pPr>
            <w:r w:rsidRPr="000F1E00">
              <w:rPr>
                <w:rFonts w:ascii="Arial" w:eastAsia="굴림" w:hAnsi="Arial" w:cs="Arial"/>
                <w:b/>
                <w:bCs/>
                <w:kern w:val="0"/>
                <w:sz w:val="22"/>
                <w:szCs w:val="20"/>
              </w:rPr>
              <w:t xml:space="preserve">Water </w:t>
            </w:r>
            <w:r w:rsidRPr="000F1E00">
              <w:rPr>
                <w:rFonts w:ascii="Arial" w:eastAsia="한양중고딕" w:hAnsi="Arial" w:cs="Arial"/>
                <w:b/>
                <w:bCs/>
                <w:kern w:val="0"/>
                <w:sz w:val="22"/>
                <w:szCs w:val="20"/>
              </w:rPr>
              <w:t>and Natural Disasters</w:t>
            </w:r>
          </w:p>
        </w:tc>
        <w:tc>
          <w:tcPr>
            <w:tcW w:w="820" w:type="dxa"/>
            <w:vMerge w:val="restart"/>
            <w:vAlign w:val="center"/>
          </w:tcPr>
          <w:p w14:paraId="7FEEBD40" w14:textId="16A6469D" w:rsidR="000F1E00" w:rsidRPr="000F1E00" w:rsidRDefault="000F1E00" w:rsidP="000F1E00">
            <w:pPr>
              <w:jc w:val="center"/>
              <w:rPr>
                <w:rFonts w:ascii="Arial" w:eastAsia="한양중고딕" w:hAnsi="Arial" w:cs="Arial"/>
                <w:b/>
                <w:kern w:val="0"/>
                <w:sz w:val="22"/>
                <w:szCs w:val="20"/>
              </w:rPr>
            </w:pPr>
            <w:r w:rsidRPr="000F1E00">
              <w:rPr>
                <w:rFonts w:ascii="Arial" w:eastAsia="한양중고딕" w:hAnsi="Arial" w:cs="Arial"/>
                <w:b/>
                <w:kern w:val="0"/>
                <w:sz w:val="22"/>
                <w:szCs w:val="20"/>
              </w:rPr>
              <w:t>11.5</w:t>
            </w:r>
          </w:p>
        </w:tc>
        <w:tc>
          <w:tcPr>
            <w:tcW w:w="6753" w:type="dxa"/>
            <w:tcBorders>
              <w:bottom w:val="dotted" w:sz="4" w:space="0" w:color="auto"/>
            </w:tcBorders>
            <w:vAlign w:val="center"/>
          </w:tcPr>
          <w:p w14:paraId="661CD16F" w14:textId="41E81808" w:rsidR="000F1E00" w:rsidRPr="000F1E00" w:rsidRDefault="000F1E00" w:rsidP="000F1E00">
            <w:pPr>
              <w:rPr>
                <w:rFonts w:ascii="Arial" w:hAnsi="Arial" w:cs="Arial"/>
                <w:kern w:val="0"/>
                <w:sz w:val="22"/>
                <w:szCs w:val="20"/>
                <w:lang w:val="en-GB"/>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w:t>
            </w:r>
            <w:r w:rsidRPr="000F1E00">
              <w:rPr>
                <w:rFonts w:ascii="Arial" w:eastAsia="한양중고딕" w:hAnsi="Arial" w:cs="Arial"/>
                <w:kern w:val="0"/>
                <w:sz w:val="22"/>
                <w:szCs w:val="20"/>
              </w:rPr>
              <w:t xml:space="preserve"> </w:t>
            </w:r>
            <w:r w:rsidRPr="000F1E00">
              <w:rPr>
                <w:rFonts w:ascii="Arial" w:eastAsia="한양중고딕" w:hAnsi="Arial" w:cs="Arial"/>
                <w:b/>
                <w:kern w:val="0"/>
                <w:sz w:val="22"/>
                <w:szCs w:val="20"/>
              </w:rPr>
              <w:t>Flood/Drought Risk Assessment and Management</w:t>
            </w:r>
          </w:p>
        </w:tc>
      </w:tr>
      <w:tr w:rsidR="000F1E00" w:rsidRPr="000F1E00" w14:paraId="7DB91C25" w14:textId="77777777" w:rsidTr="00BB08F7">
        <w:trPr>
          <w:trHeight w:val="473"/>
        </w:trPr>
        <w:tc>
          <w:tcPr>
            <w:tcW w:w="1443" w:type="dxa"/>
            <w:vMerge/>
            <w:vAlign w:val="center"/>
          </w:tcPr>
          <w:p w14:paraId="382995E7" w14:textId="77777777" w:rsidR="000F1E00" w:rsidRPr="000F1E00" w:rsidRDefault="000F1E00" w:rsidP="000F1E00">
            <w:pPr>
              <w:jc w:val="center"/>
              <w:rPr>
                <w:rFonts w:ascii="Arial" w:hAnsi="Arial" w:cs="Arial"/>
                <w:sz w:val="22"/>
                <w:szCs w:val="20"/>
              </w:rPr>
            </w:pPr>
          </w:p>
        </w:tc>
        <w:tc>
          <w:tcPr>
            <w:tcW w:w="820" w:type="dxa"/>
            <w:vMerge/>
            <w:vAlign w:val="center"/>
          </w:tcPr>
          <w:p w14:paraId="018DACED" w14:textId="77777777" w:rsidR="000F1E00" w:rsidRPr="000F1E00" w:rsidRDefault="000F1E00" w:rsidP="000F1E00">
            <w:pPr>
              <w:jc w:val="center"/>
              <w:rPr>
                <w:rFonts w:ascii="Arial" w:eastAsia="굴림" w:hAnsi="Arial" w:cs="Arial"/>
                <w:kern w:val="0"/>
                <w:sz w:val="22"/>
                <w:szCs w:val="20"/>
              </w:rPr>
            </w:pPr>
          </w:p>
        </w:tc>
        <w:tc>
          <w:tcPr>
            <w:tcW w:w="6753" w:type="dxa"/>
            <w:tcBorders>
              <w:top w:val="dotted" w:sz="4" w:space="0" w:color="auto"/>
            </w:tcBorders>
            <w:vAlign w:val="center"/>
          </w:tcPr>
          <w:p w14:paraId="2E6898C2" w14:textId="04DF31FF" w:rsidR="000F1E00" w:rsidRPr="000F1E00" w:rsidRDefault="000F1E00" w:rsidP="000F1E00">
            <w:pPr>
              <w:rPr>
                <w:rFonts w:ascii="Arial" w:hAnsi="Arial" w:cs="Arial"/>
                <w:kern w:val="0"/>
                <w:sz w:val="22"/>
                <w:szCs w:val="20"/>
                <w:lang w:val="en-GB"/>
              </w:rPr>
            </w:pPr>
            <w:r w:rsidRPr="000F1E00">
              <w:rPr>
                <w:rFonts w:ascii="Arial" w:eastAsia="굴림" w:hAnsi="Arial" w:cs="Arial"/>
                <w:kern w:val="0"/>
                <w:sz w:val="22"/>
                <w:szCs w:val="20"/>
              </w:rPr>
              <w:t>(Key words) flood prevention, climate change scenarios and prediction, drought analysis and management, risk assessment and adaptation, water and disasters, groundwater development</w:t>
            </w:r>
          </w:p>
        </w:tc>
      </w:tr>
      <w:tr w:rsidR="000F1E00" w:rsidRPr="000F1E00" w14:paraId="4271F2F4" w14:textId="77777777" w:rsidTr="00BB08F7">
        <w:trPr>
          <w:trHeight w:val="509"/>
        </w:trPr>
        <w:tc>
          <w:tcPr>
            <w:tcW w:w="1443" w:type="dxa"/>
            <w:vMerge/>
            <w:vAlign w:val="center"/>
          </w:tcPr>
          <w:p w14:paraId="4179B732" w14:textId="77777777" w:rsidR="000F1E00" w:rsidRPr="000F1E00" w:rsidRDefault="000F1E00" w:rsidP="000F1E00">
            <w:pPr>
              <w:jc w:val="center"/>
              <w:rPr>
                <w:rFonts w:ascii="Arial" w:hAnsi="Arial" w:cs="Arial"/>
                <w:sz w:val="22"/>
                <w:szCs w:val="20"/>
              </w:rPr>
            </w:pPr>
          </w:p>
        </w:tc>
        <w:tc>
          <w:tcPr>
            <w:tcW w:w="820" w:type="dxa"/>
            <w:vMerge/>
            <w:vAlign w:val="center"/>
          </w:tcPr>
          <w:p w14:paraId="48847A84" w14:textId="77777777" w:rsidR="000F1E00" w:rsidRPr="000F1E00" w:rsidRDefault="000F1E00" w:rsidP="000F1E00">
            <w:pPr>
              <w:jc w:val="center"/>
              <w:rPr>
                <w:rFonts w:ascii="Arial" w:eastAsia="한양중고딕" w:hAnsi="Arial" w:cs="Arial"/>
                <w:b/>
                <w:kern w:val="0"/>
                <w:sz w:val="22"/>
                <w:szCs w:val="20"/>
              </w:rPr>
            </w:pPr>
          </w:p>
        </w:tc>
        <w:tc>
          <w:tcPr>
            <w:tcW w:w="6753" w:type="dxa"/>
            <w:tcBorders>
              <w:bottom w:val="dotted" w:sz="4" w:space="0" w:color="auto"/>
            </w:tcBorders>
            <w:vAlign w:val="center"/>
          </w:tcPr>
          <w:p w14:paraId="7575C776" w14:textId="332FB6CC" w:rsidR="000F1E00" w:rsidRPr="000F1E00" w:rsidRDefault="000F1E00" w:rsidP="000F1E00">
            <w:pPr>
              <w:rPr>
                <w:rFonts w:ascii="Arial" w:hAnsi="Arial" w:cs="Arial"/>
                <w:b/>
                <w:kern w:val="0"/>
                <w:sz w:val="22"/>
                <w:szCs w:val="20"/>
                <w:lang w:val="en-GB"/>
              </w:rPr>
            </w:pPr>
            <w:r w:rsidRPr="000F1E00">
              <w:rPr>
                <w:rFonts w:ascii="Arial" w:eastAsia="한양중고딕" w:hAnsi="Arial" w:cs="Arial"/>
                <w:b/>
                <w:kern w:val="0"/>
                <w:sz w:val="22"/>
                <w:szCs w:val="20"/>
              </w:rPr>
              <w:t xml:space="preserve">(Challenge) </w:t>
            </w:r>
            <w:r w:rsidRPr="000F1E00">
              <w:rPr>
                <w:rFonts w:ascii="Arial" w:hAnsi="Arial" w:cs="Arial"/>
                <w:b/>
                <w:kern w:val="0"/>
                <w:sz w:val="22"/>
                <w:szCs w:val="20"/>
                <w:lang w:val="en-GB"/>
              </w:rPr>
              <w:t>Depletion and Pollution of Water Caused by Natural Disaster</w:t>
            </w:r>
          </w:p>
        </w:tc>
      </w:tr>
      <w:tr w:rsidR="000F1E00" w:rsidRPr="000F1E00" w14:paraId="69496AB0" w14:textId="77777777" w:rsidTr="00BB08F7">
        <w:trPr>
          <w:trHeight w:val="416"/>
        </w:trPr>
        <w:tc>
          <w:tcPr>
            <w:tcW w:w="1443" w:type="dxa"/>
            <w:vMerge/>
            <w:vAlign w:val="center"/>
          </w:tcPr>
          <w:p w14:paraId="28824280" w14:textId="77777777" w:rsidR="000F1E00" w:rsidRPr="000F1E00" w:rsidRDefault="000F1E00" w:rsidP="000F1E00">
            <w:pPr>
              <w:jc w:val="center"/>
              <w:rPr>
                <w:rFonts w:ascii="Arial" w:hAnsi="Arial" w:cs="Arial"/>
                <w:sz w:val="22"/>
                <w:szCs w:val="20"/>
              </w:rPr>
            </w:pPr>
          </w:p>
        </w:tc>
        <w:tc>
          <w:tcPr>
            <w:tcW w:w="820" w:type="dxa"/>
            <w:vMerge/>
            <w:vAlign w:val="center"/>
          </w:tcPr>
          <w:p w14:paraId="101A4A4E" w14:textId="77777777" w:rsidR="000F1E00" w:rsidRPr="000F1E00" w:rsidRDefault="000F1E00" w:rsidP="000F1E00">
            <w:pPr>
              <w:jc w:val="center"/>
              <w:rPr>
                <w:rFonts w:ascii="Arial" w:eastAsia="굴림" w:hAnsi="Arial" w:cs="Arial"/>
                <w:kern w:val="0"/>
                <w:sz w:val="22"/>
                <w:szCs w:val="20"/>
              </w:rPr>
            </w:pPr>
          </w:p>
        </w:tc>
        <w:tc>
          <w:tcPr>
            <w:tcW w:w="6753" w:type="dxa"/>
            <w:tcBorders>
              <w:top w:val="dotted" w:sz="4" w:space="0" w:color="auto"/>
              <w:bottom w:val="single" w:sz="4" w:space="0" w:color="auto"/>
            </w:tcBorders>
            <w:vAlign w:val="center"/>
          </w:tcPr>
          <w:p w14:paraId="283DE365" w14:textId="1D5CE718" w:rsidR="000F1E00" w:rsidRPr="000F1E00" w:rsidRDefault="000F1E00" w:rsidP="000F1E00">
            <w:pPr>
              <w:rPr>
                <w:rFonts w:ascii="Arial" w:hAnsi="Arial" w:cs="Arial"/>
                <w:kern w:val="0"/>
                <w:sz w:val="22"/>
                <w:szCs w:val="20"/>
                <w:lang w:val="en-GB"/>
              </w:rPr>
            </w:pPr>
            <w:r w:rsidRPr="000F1E00">
              <w:rPr>
                <w:rFonts w:ascii="Arial" w:eastAsia="굴림" w:hAnsi="Arial" w:cs="Arial"/>
                <w:kern w:val="0"/>
                <w:sz w:val="22"/>
                <w:szCs w:val="20"/>
              </w:rPr>
              <w:t xml:space="preserve">(Key words) </w:t>
            </w:r>
            <w:r w:rsidRPr="000F1E00">
              <w:rPr>
                <w:rFonts w:ascii="Arial" w:eastAsia="굴림" w:hAnsi="Arial" w:cs="Arial"/>
                <w:iCs/>
                <w:kern w:val="0"/>
                <w:sz w:val="22"/>
                <w:szCs w:val="20"/>
              </w:rPr>
              <w:t>water related composite hazards, drinking water shortage by earthquake, coastal disaster and tsunami, portable water treatment system</w:t>
            </w:r>
          </w:p>
        </w:tc>
      </w:tr>
      <w:tr w:rsidR="000F1E00" w:rsidRPr="000F1E00" w14:paraId="09A41331" w14:textId="77777777" w:rsidTr="00BB08F7">
        <w:trPr>
          <w:trHeight w:val="488"/>
        </w:trPr>
        <w:tc>
          <w:tcPr>
            <w:tcW w:w="1443" w:type="dxa"/>
            <w:vMerge w:val="restart"/>
            <w:vAlign w:val="center"/>
          </w:tcPr>
          <w:p w14:paraId="408EC957" w14:textId="77777777" w:rsidR="000F1E00" w:rsidRPr="000F1E00" w:rsidRDefault="000F1E00" w:rsidP="000F1E00">
            <w:pPr>
              <w:wordWrap/>
              <w:snapToGrid w:val="0"/>
              <w:jc w:val="center"/>
              <w:textAlignment w:val="baseline"/>
              <w:rPr>
                <w:rFonts w:ascii="Arial" w:eastAsia="굴림" w:hAnsi="Arial" w:cs="Arial"/>
                <w:b/>
                <w:bCs/>
                <w:kern w:val="0"/>
                <w:sz w:val="22"/>
                <w:szCs w:val="20"/>
              </w:rPr>
            </w:pPr>
            <w:r w:rsidRPr="000F1E00">
              <w:rPr>
                <w:rFonts w:ascii="Arial" w:eastAsia="굴림" w:hAnsi="Arial" w:cs="Arial"/>
                <w:b/>
                <w:bCs/>
                <w:kern w:val="0"/>
                <w:sz w:val="22"/>
                <w:szCs w:val="20"/>
              </w:rPr>
              <w:t>Smart Water</w:t>
            </w:r>
          </w:p>
          <w:p w14:paraId="40CEDB8F" w14:textId="77777777" w:rsidR="000F1E00" w:rsidRPr="000F1E00" w:rsidRDefault="000F1E00" w:rsidP="000F1E00">
            <w:pPr>
              <w:jc w:val="center"/>
              <w:rPr>
                <w:rFonts w:ascii="Arial" w:hAnsi="Arial" w:cs="Arial"/>
                <w:sz w:val="22"/>
                <w:szCs w:val="20"/>
              </w:rPr>
            </w:pPr>
            <w:r w:rsidRPr="000F1E00">
              <w:rPr>
                <w:rFonts w:ascii="Arial" w:eastAsia="굴림" w:hAnsi="Arial" w:cs="Arial"/>
                <w:b/>
                <w:bCs/>
                <w:kern w:val="0"/>
                <w:sz w:val="22"/>
                <w:szCs w:val="20"/>
              </w:rPr>
              <w:t>Technologies</w:t>
            </w:r>
          </w:p>
        </w:tc>
        <w:tc>
          <w:tcPr>
            <w:tcW w:w="820" w:type="dxa"/>
            <w:vMerge w:val="restart"/>
            <w:vAlign w:val="center"/>
          </w:tcPr>
          <w:p w14:paraId="559B4740" w14:textId="6682181F" w:rsidR="000F1E00" w:rsidRPr="000F1E00" w:rsidRDefault="000F1E00" w:rsidP="000F1E00">
            <w:pPr>
              <w:jc w:val="center"/>
              <w:rPr>
                <w:rFonts w:ascii="Arial" w:eastAsia="한양중고딕" w:hAnsi="Arial" w:cs="Arial"/>
                <w:b/>
                <w:kern w:val="0"/>
                <w:sz w:val="22"/>
                <w:szCs w:val="20"/>
              </w:rPr>
            </w:pPr>
            <w:r w:rsidRPr="000F1E00">
              <w:rPr>
                <w:rFonts w:ascii="Arial" w:eastAsia="한양중고딕" w:hAnsi="Arial" w:cs="Arial"/>
                <w:b/>
                <w:kern w:val="0"/>
                <w:sz w:val="22"/>
                <w:szCs w:val="20"/>
              </w:rPr>
              <w:t>6.5</w:t>
            </w:r>
          </w:p>
        </w:tc>
        <w:tc>
          <w:tcPr>
            <w:tcW w:w="6753" w:type="dxa"/>
            <w:tcBorders>
              <w:bottom w:val="dotted" w:sz="4" w:space="0" w:color="auto"/>
            </w:tcBorders>
            <w:vAlign w:val="center"/>
          </w:tcPr>
          <w:p w14:paraId="5AC9C554" w14:textId="4A517867" w:rsidR="000F1E00" w:rsidRPr="000F1E00" w:rsidRDefault="000F1E00" w:rsidP="000F1E00">
            <w:pPr>
              <w:rPr>
                <w:rFonts w:ascii="Arial" w:hAnsi="Arial" w:cs="Arial"/>
                <w:b/>
                <w:kern w:val="0"/>
                <w:sz w:val="22"/>
                <w:szCs w:val="20"/>
                <w:lang w:val="en-GB"/>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xml:space="preserve">) </w:t>
            </w:r>
            <w:r w:rsidRPr="000F1E00">
              <w:rPr>
                <w:rFonts w:ascii="Arial" w:hAnsi="Arial" w:cs="Arial"/>
                <w:b/>
                <w:kern w:val="0"/>
                <w:sz w:val="22"/>
                <w:szCs w:val="20"/>
                <w:lang w:val="en-GB"/>
              </w:rPr>
              <w:t>ICBM, ICT based Integrated Water Management</w:t>
            </w:r>
          </w:p>
        </w:tc>
      </w:tr>
      <w:tr w:rsidR="000F1E00" w:rsidRPr="000F1E00" w14:paraId="6B96DF69" w14:textId="77777777" w:rsidTr="00BB08F7">
        <w:trPr>
          <w:trHeight w:val="562"/>
        </w:trPr>
        <w:tc>
          <w:tcPr>
            <w:tcW w:w="1443" w:type="dxa"/>
            <w:vMerge/>
            <w:vAlign w:val="center"/>
          </w:tcPr>
          <w:p w14:paraId="5082F9F0" w14:textId="77777777" w:rsidR="000F1E00" w:rsidRPr="000F1E00" w:rsidRDefault="000F1E00" w:rsidP="000F1E00">
            <w:pPr>
              <w:jc w:val="center"/>
              <w:rPr>
                <w:rFonts w:ascii="Arial" w:hAnsi="Arial" w:cs="Arial"/>
                <w:sz w:val="22"/>
                <w:szCs w:val="20"/>
              </w:rPr>
            </w:pPr>
          </w:p>
        </w:tc>
        <w:tc>
          <w:tcPr>
            <w:tcW w:w="820" w:type="dxa"/>
            <w:vMerge/>
            <w:vAlign w:val="center"/>
          </w:tcPr>
          <w:p w14:paraId="1B67039D" w14:textId="77777777" w:rsidR="000F1E00" w:rsidRPr="000F1E00" w:rsidRDefault="000F1E00" w:rsidP="000F1E00">
            <w:pPr>
              <w:wordWrap/>
              <w:jc w:val="center"/>
              <w:textAlignment w:val="baseline"/>
              <w:rPr>
                <w:rFonts w:ascii="Arial" w:eastAsia="굴림" w:hAnsi="Arial" w:cs="Arial"/>
                <w:kern w:val="0"/>
                <w:sz w:val="22"/>
                <w:szCs w:val="20"/>
              </w:rPr>
            </w:pPr>
          </w:p>
        </w:tc>
        <w:tc>
          <w:tcPr>
            <w:tcW w:w="6753" w:type="dxa"/>
            <w:tcBorders>
              <w:top w:val="dotted" w:sz="4" w:space="0" w:color="auto"/>
            </w:tcBorders>
            <w:vAlign w:val="center"/>
          </w:tcPr>
          <w:p w14:paraId="4BBB4D72" w14:textId="41094348" w:rsidR="000F1E00" w:rsidRPr="000F1E00" w:rsidRDefault="000F1E00" w:rsidP="000F1E00">
            <w:pPr>
              <w:wordWrap/>
              <w:textAlignment w:val="baseline"/>
              <w:rPr>
                <w:rFonts w:ascii="Arial" w:hAnsi="Arial" w:cs="Arial"/>
                <w:kern w:val="0"/>
                <w:sz w:val="22"/>
                <w:szCs w:val="20"/>
                <w:lang w:val="en-GB"/>
              </w:rPr>
            </w:pPr>
            <w:r w:rsidRPr="000F1E00">
              <w:rPr>
                <w:rFonts w:ascii="Arial" w:eastAsia="굴림" w:hAnsi="Arial" w:cs="Arial"/>
                <w:kern w:val="0"/>
                <w:sz w:val="22"/>
                <w:szCs w:val="20"/>
              </w:rPr>
              <w:t xml:space="preserve">(Key words) </w:t>
            </w:r>
            <w:r w:rsidRPr="000F1E00">
              <w:rPr>
                <w:rFonts w:ascii="Arial" w:hAnsi="Arial" w:cs="Arial"/>
                <w:kern w:val="0"/>
                <w:sz w:val="22"/>
                <w:szCs w:val="20"/>
                <w:lang w:val="en-GB"/>
              </w:rPr>
              <w:t>water and creative economy, smart water management, smart disaster management system, smart agricultural water management, standardized smart water grid technology, water management information systems, RS and GIS applications for securing water resources, best management practices of IWRM, advanced water governance through multi-directional information system.</w:t>
            </w:r>
          </w:p>
        </w:tc>
      </w:tr>
      <w:tr w:rsidR="000F1E00" w:rsidRPr="000F1E00" w14:paraId="49F894F1" w14:textId="77777777" w:rsidTr="00BB08F7">
        <w:trPr>
          <w:trHeight w:val="487"/>
        </w:trPr>
        <w:tc>
          <w:tcPr>
            <w:tcW w:w="1443" w:type="dxa"/>
            <w:vMerge w:val="restart"/>
            <w:vAlign w:val="center"/>
          </w:tcPr>
          <w:p w14:paraId="1605A68C" w14:textId="77777777" w:rsidR="000F1E00" w:rsidRPr="000F1E00" w:rsidRDefault="000F1E00" w:rsidP="000F1E00">
            <w:pPr>
              <w:jc w:val="center"/>
              <w:rPr>
                <w:rFonts w:ascii="Arial" w:hAnsi="Arial" w:cs="Arial"/>
                <w:sz w:val="22"/>
                <w:szCs w:val="20"/>
              </w:rPr>
            </w:pPr>
            <w:r w:rsidRPr="000F1E00">
              <w:rPr>
                <w:rFonts w:ascii="Arial" w:eastAsia="굴림" w:hAnsi="Arial" w:cs="Arial"/>
                <w:b/>
                <w:bCs/>
                <w:kern w:val="0"/>
                <w:sz w:val="22"/>
                <w:szCs w:val="20"/>
              </w:rPr>
              <w:t>Ecosystem and</w:t>
            </w:r>
            <w:r w:rsidRPr="000F1E00">
              <w:rPr>
                <w:rFonts w:ascii="Arial" w:eastAsia="한양중고딕" w:hAnsi="Arial" w:cs="Arial"/>
                <w:b/>
                <w:bCs/>
                <w:kern w:val="0"/>
                <w:sz w:val="22"/>
                <w:szCs w:val="20"/>
              </w:rPr>
              <w:t xml:space="preserve"> Water</w:t>
            </w:r>
          </w:p>
        </w:tc>
        <w:tc>
          <w:tcPr>
            <w:tcW w:w="820" w:type="dxa"/>
            <w:vMerge w:val="restart"/>
            <w:vAlign w:val="center"/>
          </w:tcPr>
          <w:p w14:paraId="29E07384" w14:textId="6186560A" w:rsidR="000F1E00" w:rsidRPr="000F1E00" w:rsidRDefault="000F1E00" w:rsidP="000F1E00">
            <w:pPr>
              <w:jc w:val="center"/>
              <w:rPr>
                <w:rFonts w:ascii="Arial" w:eastAsia="한양중고딕" w:hAnsi="Arial" w:cs="Arial"/>
                <w:b/>
                <w:kern w:val="0"/>
                <w:sz w:val="22"/>
                <w:szCs w:val="20"/>
              </w:rPr>
            </w:pPr>
            <w:r w:rsidRPr="000F1E00">
              <w:rPr>
                <w:rFonts w:ascii="Arial" w:eastAsia="한양중고딕" w:hAnsi="Arial" w:cs="Arial"/>
                <w:b/>
                <w:kern w:val="0"/>
                <w:sz w:val="22"/>
                <w:szCs w:val="20"/>
              </w:rPr>
              <w:t>6.6</w:t>
            </w:r>
          </w:p>
        </w:tc>
        <w:tc>
          <w:tcPr>
            <w:tcW w:w="6753" w:type="dxa"/>
            <w:tcBorders>
              <w:bottom w:val="dotted" w:sz="4" w:space="0" w:color="auto"/>
            </w:tcBorders>
            <w:vAlign w:val="center"/>
          </w:tcPr>
          <w:p w14:paraId="71D315CF" w14:textId="4EDCFCC6" w:rsidR="000F1E00" w:rsidRPr="000F1E00" w:rsidRDefault="000F1E00" w:rsidP="000F1E00">
            <w:pPr>
              <w:rPr>
                <w:rFonts w:ascii="Arial" w:hAnsi="Arial" w:cs="Arial"/>
                <w:kern w:val="0"/>
                <w:sz w:val="22"/>
                <w:szCs w:val="20"/>
                <w:lang w:val="en-GB"/>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Nature</w:t>
            </w:r>
            <w:r w:rsidRPr="000F1E00">
              <w:rPr>
                <w:rFonts w:ascii="Arial" w:hAnsi="Arial" w:cs="Arial"/>
                <w:b/>
                <w:sz w:val="22"/>
                <w:szCs w:val="20"/>
                <w:lang w:val="en-GB"/>
              </w:rPr>
              <w:t>-based Solutions for Ecological Recovery and Resilient Water Cycle</w:t>
            </w:r>
          </w:p>
        </w:tc>
      </w:tr>
      <w:tr w:rsidR="000F1E00" w:rsidRPr="000F1E00" w14:paraId="6105C826" w14:textId="77777777" w:rsidTr="00BB08F7">
        <w:trPr>
          <w:trHeight w:val="444"/>
        </w:trPr>
        <w:tc>
          <w:tcPr>
            <w:tcW w:w="1443" w:type="dxa"/>
            <w:vMerge/>
            <w:vAlign w:val="center"/>
          </w:tcPr>
          <w:p w14:paraId="6076CD5F" w14:textId="77777777" w:rsidR="000F1E00" w:rsidRPr="000F1E00" w:rsidRDefault="000F1E00" w:rsidP="000F1E00">
            <w:pPr>
              <w:wordWrap/>
              <w:snapToGrid w:val="0"/>
              <w:textAlignment w:val="baseline"/>
              <w:rPr>
                <w:rFonts w:ascii="Arial" w:eastAsia="굴림" w:hAnsi="Arial" w:cs="Arial"/>
                <w:b/>
                <w:bCs/>
                <w:spacing w:val="-12"/>
                <w:kern w:val="0"/>
                <w:sz w:val="22"/>
                <w:szCs w:val="20"/>
              </w:rPr>
            </w:pPr>
          </w:p>
        </w:tc>
        <w:tc>
          <w:tcPr>
            <w:tcW w:w="820" w:type="dxa"/>
            <w:vMerge/>
          </w:tcPr>
          <w:p w14:paraId="30049151" w14:textId="77777777" w:rsidR="000F1E00" w:rsidRPr="000F1E00" w:rsidRDefault="000F1E00" w:rsidP="000F1E00">
            <w:pPr>
              <w:rPr>
                <w:rFonts w:ascii="Arial" w:eastAsia="굴림" w:hAnsi="Arial" w:cs="Arial"/>
                <w:kern w:val="0"/>
                <w:sz w:val="22"/>
                <w:szCs w:val="20"/>
              </w:rPr>
            </w:pPr>
          </w:p>
        </w:tc>
        <w:tc>
          <w:tcPr>
            <w:tcW w:w="6753" w:type="dxa"/>
            <w:tcBorders>
              <w:top w:val="dotted" w:sz="4" w:space="0" w:color="auto"/>
            </w:tcBorders>
            <w:vAlign w:val="center"/>
          </w:tcPr>
          <w:p w14:paraId="48B19DF6" w14:textId="22BC61E7" w:rsidR="000F1E00" w:rsidRPr="000F1E00" w:rsidRDefault="000F1E00" w:rsidP="000F1E00">
            <w:pPr>
              <w:rPr>
                <w:rFonts w:ascii="Arial" w:eastAsia="한양중고딕" w:hAnsi="Arial" w:cs="Arial"/>
                <w:kern w:val="0"/>
                <w:sz w:val="22"/>
                <w:szCs w:val="20"/>
              </w:rPr>
            </w:pPr>
            <w:r w:rsidRPr="000F1E00">
              <w:rPr>
                <w:rFonts w:ascii="Arial" w:eastAsia="굴림" w:hAnsi="Arial" w:cs="Arial"/>
                <w:kern w:val="0"/>
                <w:sz w:val="22"/>
                <w:szCs w:val="20"/>
              </w:rPr>
              <w:t>(Key words) wetland conservation and restoration, environmental flow, river restoration, ecosystem service</w:t>
            </w:r>
          </w:p>
        </w:tc>
      </w:tr>
      <w:tr w:rsidR="000F1E00" w:rsidRPr="000F1E00" w14:paraId="7EBB9A20" w14:textId="77777777" w:rsidTr="00BB08F7">
        <w:trPr>
          <w:trHeight w:val="388"/>
        </w:trPr>
        <w:tc>
          <w:tcPr>
            <w:tcW w:w="1443" w:type="dxa"/>
            <w:vMerge/>
            <w:vAlign w:val="center"/>
          </w:tcPr>
          <w:p w14:paraId="35DC3538" w14:textId="77777777" w:rsidR="000F1E00" w:rsidRPr="000F1E00" w:rsidRDefault="000F1E00" w:rsidP="000F1E00">
            <w:pPr>
              <w:rPr>
                <w:rFonts w:ascii="Arial" w:hAnsi="Arial" w:cs="Arial"/>
                <w:sz w:val="22"/>
                <w:szCs w:val="20"/>
              </w:rPr>
            </w:pPr>
          </w:p>
        </w:tc>
        <w:tc>
          <w:tcPr>
            <w:tcW w:w="820" w:type="dxa"/>
            <w:vMerge/>
          </w:tcPr>
          <w:p w14:paraId="699E0CE9" w14:textId="77777777" w:rsidR="000F1E00" w:rsidRPr="000F1E00" w:rsidRDefault="000F1E00" w:rsidP="000F1E00">
            <w:pPr>
              <w:rPr>
                <w:rFonts w:ascii="Arial" w:eastAsia="한양중고딕" w:hAnsi="Arial" w:cs="Arial"/>
                <w:b/>
                <w:kern w:val="0"/>
                <w:sz w:val="22"/>
                <w:szCs w:val="20"/>
              </w:rPr>
            </w:pPr>
          </w:p>
        </w:tc>
        <w:tc>
          <w:tcPr>
            <w:tcW w:w="6753" w:type="dxa"/>
            <w:tcBorders>
              <w:bottom w:val="dotted" w:sz="4" w:space="0" w:color="auto"/>
            </w:tcBorders>
            <w:vAlign w:val="center"/>
          </w:tcPr>
          <w:p w14:paraId="5BF26FE5" w14:textId="17CBDE76" w:rsidR="000F1E00" w:rsidRPr="000F1E00" w:rsidRDefault="000F1E00" w:rsidP="000F1E00">
            <w:pPr>
              <w:rPr>
                <w:rFonts w:ascii="Arial" w:hAnsi="Arial" w:cs="Arial"/>
                <w:b/>
                <w:kern w:val="0"/>
                <w:sz w:val="22"/>
                <w:szCs w:val="20"/>
                <w:lang w:val="en-GB"/>
              </w:rPr>
            </w:pPr>
            <w:r w:rsidRPr="000F1E00">
              <w:rPr>
                <w:rFonts w:ascii="Arial" w:eastAsia="한양중고딕" w:hAnsi="Arial" w:cs="Arial"/>
                <w:b/>
                <w:kern w:val="0"/>
                <w:sz w:val="22"/>
                <w:szCs w:val="20"/>
              </w:rPr>
              <w:t>(</w:t>
            </w:r>
            <w:r w:rsidRPr="000F1E00">
              <w:rPr>
                <w:rFonts w:ascii="Arial" w:eastAsia="굴림" w:hAnsi="Arial" w:cs="Arial"/>
                <w:b/>
                <w:kern w:val="0"/>
                <w:sz w:val="22"/>
                <w:szCs w:val="20"/>
              </w:rPr>
              <w:t>Challenge</w:t>
            </w:r>
            <w:r w:rsidRPr="000F1E00">
              <w:rPr>
                <w:rFonts w:ascii="Arial" w:eastAsia="한양중고딕" w:hAnsi="Arial" w:cs="Arial"/>
                <w:b/>
                <w:kern w:val="0"/>
                <w:sz w:val="22"/>
                <w:szCs w:val="20"/>
              </w:rPr>
              <w:t>) Ecological Urban Water Cycle under Heavy Rainfall Event</w:t>
            </w:r>
          </w:p>
        </w:tc>
      </w:tr>
      <w:tr w:rsidR="000F1E00" w:rsidRPr="000F1E00" w14:paraId="5FB14DBD" w14:textId="77777777" w:rsidTr="00BB08F7">
        <w:trPr>
          <w:trHeight w:val="415"/>
        </w:trPr>
        <w:tc>
          <w:tcPr>
            <w:tcW w:w="1443" w:type="dxa"/>
            <w:vMerge/>
            <w:vAlign w:val="center"/>
          </w:tcPr>
          <w:p w14:paraId="7E14BA14" w14:textId="77777777" w:rsidR="000F1E00" w:rsidRPr="000F1E00" w:rsidRDefault="000F1E00" w:rsidP="000F1E00">
            <w:pPr>
              <w:rPr>
                <w:rFonts w:ascii="Arial" w:hAnsi="Arial" w:cs="Arial"/>
                <w:sz w:val="22"/>
                <w:szCs w:val="20"/>
              </w:rPr>
            </w:pPr>
          </w:p>
        </w:tc>
        <w:tc>
          <w:tcPr>
            <w:tcW w:w="820" w:type="dxa"/>
            <w:vMerge/>
          </w:tcPr>
          <w:p w14:paraId="22F8018C" w14:textId="77777777" w:rsidR="000F1E00" w:rsidRPr="000F1E00" w:rsidRDefault="000F1E00" w:rsidP="000F1E00">
            <w:pPr>
              <w:rPr>
                <w:rFonts w:ascii="Arial" w:eastAsia="굴림" w:hAnsi="Arial" w:cs="Arial"/>
                <w:kern w:val="0"/>
                <w:sz w:val="22"/>
                <w:szCs w:val="20"/>
              </w:rPr>
            </w:pPr>
          </w:p>
        </w:tc>
        <w:tc>
          <w:tcPr>
            <w:tcW w:w="6753" w:type="dxa"/>
            <w:tcBorders>
              <w:top w:val="dotted" w:sz="4" w:space="0" w:color="auto"/>
            </w:tcBorders>
            <w:vAlign w:val="center"/>
          </w:tcPr>
          <w:p w14:paraId="7C33863A" w14:textId="6F62237A" w:rsidR="000F1E00" w:rsidRPr="000F1E00" w:rsidRDefault="000F1E00" w:rsidP="000F1E00">
            <w:pPr>
              <w:rPr>
                <w:rFonts w:ascii="Arial" w:hAnsi="Arial" w:cs="Arial"/>
                <w:b/>
                <w:kern w:val="0"/>
                <w:sz w:val="22"/>
                <w:szCs w:val="20"/>
                <w:lang w:val="en-GB"/>
              </w:rPr>
            </w:pPr>
            <w:r w:rsidRPr="000F1E00">
              <w:rPr>
                <w:rFonts w:ascii="Arial" w:eastAsia="굴림" w:hAnsi="Arial" w:cs="Arial"/>
                <w:kern w:val="0"/>
                <w:sz w:val="22"/>
                <w:szCs w:val="20"/>
              </w:rPr>
              <w:t xml:space="preserve">(Key words) </w:t>
            </w:r>
            <w:r w:rsidRPr="000F1E00">
              <w:rPr>
                <w:rFonts w:ascii="Arial" w:eastAsia="한양중고딕" w:hAnsi="Arial" w:cs="Arial"/>
                <w:kern w:val="0"/>
                <w:sz w:val="22"/>
                <w:szCs w:val="20"/>
              </w:rPr>
              <w:t>utilizing LID and GI, resilience cities, ecological flow</w:t>
            </w:r>
          </w:p>
        </w:tc>
      </w:tr>
    </w:tbl>
    <w:p w14:paraId="4C62E9BE" w14:textId="63FF018D" w:rsidR="00F80933" w:rsidRPr="000F1E00" w:rsidRDefault="00F80933" w:rsidP="000F1E00">
      <w:pPr>
        <w:widowControl/>
        <w:wordWrap/>
        <w:autoSpaceDE/>
        <w:autoSpaceDN/>
        <w:rPr>
          <w:rFonts w:ascii="Arial" w:eastAsia="MalgunGothicBold" w:hAnsi="Arial" w:cs="Arial"/>
          <w:b/>
          <w:bCs/>
          <w:kern w:val="0"/>
          <w:sz w:val="28"/>
          <w:szCs w:val="28"/>
        </w:rPr>
      </w:pPr>
    </w:p>
    <w:sectPr w:rsidR="00F80933" w:rsidRPr="000F1E00" w:rsidSect="00B070C7">
      <w:footerReference w:type="first" r:id="rId9"/>
      <w:pgSz w:w="11906" w:h="16838"/>
      <w:pgMar w:top="1440" w:right="1440" w:bottom="1440" w:left="1440" w:header="567" w:footer="56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0264" w14:textId="77777777" w:rsidR="0097119F" w:rsidRDefault="0097119F" w:rsidP="00F97B61">
      <w:pPr>
        <w:spacing w:after="0" w:line="240" w:lineRule="auto"/>
      </w:pPr>
      <w:r>
        <w:separator/>
      </w:r>
    </w:p>
  </w:endnote>
  <w:endnote w:type="continuationSeparator" w:id="0">
    <w:p w14:paraId="4936D293" w14:textId="77777777" w:rsidR="0097119F" w:rsidRDefault="0097119F" w:rsidP="00F9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GothicRegular">
    <w:altName w:val="HyhwpEQ"/>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hwpEQ">
    <w:panose1 w:val="02030600000101010101"/>
    <w:charset w:val="81"/>
    <w:family w:val="roman"/>
    <w:pitch w:val="variable"/>
    <w:sig w:usb0="800002A7" w:usb1="39D77CF9" w:usb2="00000010" w:usb3="00000000" w:csb0="00080000" w:csb1="00000000"/>
  </w:font>
  <w:font w:name="MalgunGothicBold">
    <w:altName w:val="HyhwpEQ"/>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MS Gothic"/>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8590"/>
      <w:docPartObj>
        <w:docPartGallery w:val="Page Numbers (Bottom of Page)"/>
        <w:docPartUnique/>
      </w:docPartObj>
    </w:sdtPr>
    <w:sdtEndPr/>
    <w:sdtContent>
      <w:p w14:paraId="36EBACCD" w14:textId="77777777" w:rsidR="005A0776" w:rsidRDefault="00F27A33" w:rsidP="00F27A33">
        <w:pPr>
          <w:pStyle w:val="a4"/>
          <w:jc w:val="center"/>
        </w:pPr>
        <w:r>
          <w:fldChar w:fldCharType="begin"/>
        </w:r>
        <w:r>
          <w:instrText>PAGE   \* MERGEFORMAT</w:instrText>
        </w:r>
        <w:r>
          <w:fldChar w:fldCharType="separate"/>
        </w:r>
        <w:r w:rsidR="00B070C7" w:rsidRPr="00B070C7">
          <w:rPr>
            <w:noProof/>
            <w:lang w:val="ko-KR"/>
          </w:rPr>
          <w:t>-</w:t>
        </w:r>
        <w:r w:rsidR="00B070C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3C56" w14:textId="77777777" w:rsidR="0097119F" w:rsidRDefault="0097119F" w:rsidP="00F97B61">
      <w:pPr>
        <w:spacing w:after="0" w:line="240" w:lineRule="auto"/>
      </w:pPr>
      <w:r>
        <w:separator/>
      </w:r>
    </w:p>
  </w:footnote>
  <w:footnote w:type="continuationSeparator" w:id="0">
    <w:p w14:paraId="36E1AFD4" w14:textId="77777777" w:rsidR="0097119F" w:rsidRDefault="0097119F" w:rsidP="00F97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B3F"/>
    <w:multiLevelType w:val="hybridMultilevel"/>
    <w:tmpl w:val="790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8D5"/>
    <w:multiLevelType w:val="hybridMultilevel"/>
    <w:tmpl w:val="A2BCB738"/>
    <w:lvl w:ilvl="0" w:tplc="4838EF3E">
      <w:start w:val="6"/>
      <w:numFmt w:val="bullet"/>
      <w:lvlText w:val=""/>
      <w:lvlJc w:val="left"/>
      <w:pPr>
        <w:ind w:left="760" w:hanging="360"/>
      </w:pPr>
      <w:rPr>
        <w:rFonts w:ascii="Wingdings" w:eastAsia="MalgunGothicRegular"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3343D8"/>
    <w:multiLevelType w:val="hybridMultilevel"/>
    <w:tmpl w:val="E43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575C"/>
    <w:multiLevelType w:val="hybridMultilevel"/>
    <w:tmpl w:val="54ACD516"/>
    <w:lvl w:ilvl="0" w:tplc="0548FF88">
      <w:start w:val="1"/>
      <w:numFmt w:val="bullet"/>
      <w:lvlText w:val="○"/>
      <w:lvlJc w:val="left"/>
      <w:pPr>
        <w:ind w:left="4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9C25361"/>
    <w:multiLevelType w:val="hybridMultilevel"/>
    <w:tmpl w:val="56E87588"/>
    <w:lvl w:ilvl="0" w:tplc="E3829B32">
      <w:start w:val="6"/>
      <w:numFmt w:val="bullet"/>
      <w:lvlText w:val="※"/>
      <w:lvlJc w:val="left"/>
      <w:pPr>
        <w:ind w:left="760" w:hanging="360"/>
      </w:pPr>
      <w:rPr>
        <w:rFonts w:ascii="HyhwpEQ" w:eastAsia="HyhwpEQ"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9EE7E85"/>
    <w:multiLevelType w:val="hybridMultilevel"/>
    <w:tmpl w:val="4ED49B8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C5A6D3C"/>
    <w:multiLevelType w:val="hybridMultilevel"/>
    <w:tmpl w:val="B5200E46"/>
    <w:lvl w:ilvl="0" w:tplc="04090009">
      <w:start w:val="1"/>
      <w:numFmt w:val="bullet"/>
      <w:lvlText w:val=""/>
      <w:lvlJc w:val="left"/>
      <w:pPr>
        <w:ind w:left="1085" w:hanging="400"/>
      </w:pPr>
      <w:rPr>
        <w:rFonts w:ascii="Wingdings" w:hAnsi="Wingdings" w:hint="default"/>
      </w:rPr>
    </w:lvl>
    <w:lvl w:ilvl="1" w:tplc="04090003">
      <w:start w:val="1"/>
      <w:numFmt w:val="bullet"/>
      <w:lvlText w:val=""/>
      <w:lvlJc w:val="left"/>
      <w:pPr>
        <w:ind w:left="1485" w:hanging="400"/>
      </w:pPr>
      <w:rPr>
        <w:rFonts w:ascii="Wingdings" w:hAnsi="Wingdings" w:hint="default"/>
      </w:rPr>
    </w:lvl>
    <w:lvl w:ilvl="2" w:tplc="04090005" w:tentative="1">
      <w:start w:val="1"/>
      <w:numFmt w:val="bullet"/>
      <w:lvlText w:val=""/>
      <w:lvlJc w:val="left"/>
      <w:pPr>
        <w:ind w:left="1885" w:hanging="400"/>
      </w:pPr>
      <w:rPr>
        <w:rFonts w:ascii="Wingdings" w:hAnsi="Wingdings" w:hint="default"/>
      </w:rPr>
    </w:lvl>
    <w:lvl w:ilvl="3" w:tplc="04090001" w:tentative="1">
      <w:start w:val="1"/>
      <w:numFmt w:val="bullet"/>
      <w:lvlText w:val=""/>
      <w:lvlJc w:val="left"/>
      <w:pPr>
        <w:ind w:left="2285" w:hanging="400"/>
      </w:pPr>
      <w:rPr>
        <w:rFonts w:ascii="Wingdings" w:hAnsi="Wingdings" w:hint="default"/>
      </w:rPr>
    </w:lvl>
    <w:lvl w:ilvl="4" w:tplc="04090003" w:tentative="1">
      <w:start w:val="1"/>
      <w:numFmt w:val="bullet"/>
      <w:lvlText w:val=""/>
      <w:lvlJc w:val="left"/>
      <w:pPr>
        <w:ind w:left="2685" w:hanging="400"/>
      </w:pPr>
      <w:rPr>
        <w:rFonts w:ascii="Wingdings" w:hAnsi="Wingdings" w:hint="default"/>
      </w:rPr>
    </w:lvl>
    <w:lvl w:ilvl="5" w:tplc="04090005" w:tentative="1">
      <w:start w:val="1"/>
      <w:numFmt w:val="bullet"/>
      <w:lvlText w:val=""/>
      <w:lvlJc w:val="left"/>
      <w:pPr>
        <w:ind w:left="3085" w:hanging="400"/>
      </w:pPr>
      <w:rPr>
        <w:rFonts w:ascii="Wingdings" w:hAnsi="Wingdings" w:hint="default"/>
      </w:rPr>
    </w:lvl>
    <w:lvl w:ilvl="6" w:tplc="04090001" w:tentative="1">
      <w:start w:val="1"/>
      <w:numFmt w:val="bullet"/>
      <w:lvlText w:val=""/>
      <w:lvlJc w:val="left"/>
      <w:pPr>
        <w:ind w:left="3485" w:hanging="400"/>
      </w:pPr>
      <w:rPr>
        <w:rFonts w:ascii="Wingdings" w:hAnsi="Wingdings" w:hint="default"/>
      </w:rPr>
    </w:lvl>
    <w:lvl w:ilvl="7" w:tplc="04090003" w:tentative="1">
      <w:start w:val="1"/>
      <w:numFmt w:val="bullet"/>
      <w:lvlText w:val=""/>
      <w:lvlJc w:val="left"/>
      <w:pPr>
        <w:ind w:left="3885" w:hanging="400"/>
      </w:pPr>
      <w:rPr>
        <w:rFonts w:ascii="Wingdings" w:hAnsi="Wingdings" w:hint="default"/>
      </w:rPr>
    </w:lvl>
    <w:lvl w:ilvl="8" w:tplc="04090005" w:tentative="1">
      <w:start w:val="1"/>
      <w:numFmt w:val="bullet"/>
      <w:lvlText w:val=""/>
      <w:lvlJc w:val="left"/>
      <w:pPr>
        <w:ind w:left="4285" w:hanging="400"/>
      </w:pPr>
      <w:rPr>
        <w:rFonts w:ascii="Wingdings" w:hAnsi="Wingdings" w:hint="default"/>
      </w:rPr>
    </w:lvl>
  </w:abstractNum>
  <w:abstractNum w:abstractNumId="7" w15:restartNumberingAfterBreak="0">
    <w:nsid w:val="21480287"/>
    <w:multiLevelType w:val="hybridMultilevel"/>
    <w:tmpl w:val="5B3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D3CC0"/>
    <w:multiLevelType w:val="hybridMultilevel"/>
    <w:tmpl w:val="B824E1E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57371"/>
    <w:multiLevelType w:val="hybridMultilevel"/>
    <w:tmpl w:val="27289346"/>
    <w:lvl w:ilvl="0" w:tplc="7D0A66A0">
      <w:start w:val="2"/>
      <w:numFmt w:val="bullet"/>
      <w:lvlText w:val="-"/>
      <w:lvlJc w:val="left"/>
      <w:pPr>
        <w:ind w:left="400" w:hanging="400"/>
      </w:pPr>
      <w:rPr>
        <w:rFonts w:ascii="Times New Roman" w:eastAsia="MalgunGothicBold" w:hAnsi="Times New Roman" w:cs="Times New Roman" w:hint="default"/>
        <w:b/>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8D442D6"/>
    <w:multiLevelType w:val="hybridMultilevel"/>
    <w:tmpl w:val="9EC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6539C"/>
    <w:multiLevelType w:val="hybridMultilevel"/>
    <w:tmpl w:val="A9803C3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5600C29"/>
    <w:multiLevelType w:val="hybridMultilevel"/>
    <w:tmpl w:val="E2A44870"/>
    <w:lvl w:ilvl="0" w:tplc="0548FF88">
      <w:start w:val="1"/>
      <w:numFmt w:val="bullet"/>
      <w:lvlText w:val="○"/>
      <w:lvlJc w:val="left"/>
      <w:pPr>
        <w:ind w:left="4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B63392"/>
    <w:multiLevelType w:val="hybridMultilevel"/>
    <w:tmpl w:val="DBD4E59E"/>
    <w:lvl w:ilvl="0" w:tplc="0548FF88">
      <w:start w:val="1"/>
      <w:numFmt w:val="bullet"/>
      <w:lvlText w:val="○"/>
      <w:lvlJc w:val="left"/>
      <w:pPr>
        <w:ind w:left="4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5E11163"/>
    <w:multiLevelType w:val="hybridMultilevel"/>
    <w:tmpl w:val="42587754"/>
    <w:lvl w:ilvl="0" w:tplc="0548FF88">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76F67DC6"/>
    <w:multiLevelType w:val="hybridMultilevel"/>
    <w:tmpl w:val="EF18330C"/>
    <w:lvl w:ilvl="0" w:tplc="0548FF88">
      <w:start w:val="1"/>
      <w:numFmt w:val="bullet"/>
      <w:lvlText w:val="○"/>
      <w:lvlJc w:val="left"/>
      <w:pPr>
        <w:ind w:left="400" w:hanging="400"/>
      </w:pPr>
      <w:rPr>
        <w:rFonts w:ascii="Arial" w:hAnsi="Arial" w:hint="default"/>
      </w:rPr>
    </w:lvl>
    <w:lvl w:ilvl="1" w:tplc="CD629CB4">
      <w:numFmt w:val="bullet"/>
      <w:lvlText w:val="-"/>
      <w:lvlJc w:val="left"/>
      <w:pPr>
        <w:ind w:left="1160" w:hanging="360"/>
      </w:pPr>
      <w:rPr>
        <w:rFonts w:ascii="Arial" w:eastAsia="MalgunGothicRegular"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818792C"/>
    <w:multiLevelType w:val="hybridMultilevel"/>
    <w:tmpl w:val="19E496EC"/>
    <w:lvl w:ilvl="0" w:tplc="1E1A210C">
      <w:numFmt w:val="bullet"/>
      <w:lvlText w:val=""/>
      <w:lvlJc w:val="left"/>
      <w:pPr>
        <w:ind w:left="760" w:hanging="360"/>
      </w:pPr>
      <w:rPr>
        <w:rFonts w:ascii="Wingdings" w:eastAsia="MalgunGothicBold"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E623BA8"/>
    <w:multiLevelType w:val="hybridMultilevel"/>
    <w:tmpl w:val="9B848C0C"/>
    <w:lvl w:ilvl="0" w:tplc="0548FF88">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7"/>
  </w:num>
  <w:num w:numId="2">
    <w:abstractNumId w:val="12"/>
  </w:num>
  <w:num w:numId="3">
    <w:abstractNumId w:val="3"/>
  </w:num>
  <w:num w:numId="4">
    <w:abstractNumId w:val="13"/>
  </w:num>
  <w:num w:numId="5">
    <w:abstractNumId w:val="0"/>
  </w:num>
  <w:num w:numId="6">
    <w:abstractNumId w:val="2"/>
  </w:num>
  <w:num w:numId="7">
    <w:abstractNumId w:val="10"/>
  </w:num>
  <w:num w:numId="8">
    <w:abstractNumId w:val="7"/>
  </w:num>
  <w:num w:numId="9">
    <w:abstractNumId w:val="8"/>
  </w:num>
  <w:num w:numId="10">
    <w:abstractNumId w:val="15"/>
  </w:num>
  <w:num w:numId="11">
    <w:abstractNumId w:val="6"/>
  </w:num>
  <w:num w:numId="12">
    <w:abstractNumId w:val="9"/>
  </w:num>
  <w:num w:numId="13">
    <w:abstractNumId w:val="14"/>
  </w:num>
  <w:num w:numId="14">
    <w:abstractNumId w:val="1"/>
  </w:num>
  <w:num w:numId="15">
    <w:abstractNumId w:val="5"/>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61"/>
    <w:rsid w:val="0000183B"/>
    <w:rsid w:val="00021E06"/>
    <w:rsid w:val="000261B2"/>
    <w:rsid w:val="00032511"/>
    <w:rsid w:val="0003625F"/>
    <w:rsid w:val="00050C9A"/>
    <w:rsid w:val="000611F8"/>
    <w:rsid w:val="000642B6"/>
    <w:rsid w:val="00066BF9"/>
    <w:rsid w:val="00083420"/>
    <w:rsid w:val="00094217"/>
    <w:rsid w:val="000975C3"/>
    <w:rsid w:val="000A68C5"/>
    <w:rsid w:val="000B3B61"/>
    <w:rsid w:val="000C101F"/>
    <w:rsid w:val="000D37DB"/>
    <w:rsid w:val="000D3977"/>
    <w:rsid w:val="000E13A3"/>
    <w:rsid w:val="000F1E00"/>
    <w:rsid w:val="000F4CFD"/>
    <w:rsid w:val="000F7269"/>
    <w:rsid w:val="0010125A"/>
    <w:rsid w:val="0010643E"/>
    <w:rsid w:val="0010785D"/>
    <w:rsid w:val="001164C3"/>
    <w:rsid w:val="00122546"/>
    <w:rsid w:val="0013171B"/>
    <w:rsid w:val="00131F70"/>
    <w:rsid w:val="0015083E"/>
    <w:rsid w:val="0015469C"/>
    <w:rsid w:val="00155801"/>
    <w:rsid w:val="001659CA"/>
    <w:rsid w:val="00180BAE"/>
    <w:rsid w:val="00193694"/>
    <w:rsid w:val="001B06DD"/>
    <w:rsid w:val="001B3910"/>
    <w:rsid w:val="001C1BEF"/>
    <w:rsid w:val="001D133D"/>
    <w:rsid w:val="001E04BA"/>
    <w:rsid w:val="001E6A46"/>
    <w:rsid w:val="001F3858"/>
    <w:rsid w:val="001F6B11"/>
    <w:rsid w:val="0020493A"/>
    <w:rsid w:val="00215473"/>
    <w:rsid w:val="00216450"/>
    <w:rsid w:val="00216FC4"/>
    <w:rsid w:val="0022317A"/>
    <w:rsid w:val="00230D2C"/>
    <w:rsid w:val="00231938"/>
    <w:rsid w:val="00232F4F"/>
    <w:rsid w:val="002448D6"/>
    <w:rsid w:val="002844E2"/>
    <w:rsid w:val="00287386"/>
    <w:rsid w:val="002A4A39"/>
    <w:rsid w:val="002B3133"/>
    <w:rsid w:val="002E03A2"/>
    <w:rsid w:val="002E467E"/>
    <w:rsid w:val="003019BF"/>
    <w:rsid w:val="00337BAC"/>
    <w:rsid w:val="003440F0"/>
    <w:rsid w:val="00356CB9"/>
    <w:rsid w:val="00374BE1"/>
    <w:rsid w:val="00382A93"/>
    <w:rsid w:val="003A74B7"/>
    <w:rsid w:val="003C2F86"/>
    <w:rsid w:val="003D21EB"/>
    <w:rsid w:val="003D72AB"/>
    <w:rsid w:val="003F28E9"/>
    <w:rsid w:val="003F4F2E"/>
    <w:rsid w:val="0040335B"/>
    <w:rsid w:val="004036AE"/>
    <w:rsid w:val="0040654E"/>
    <w:rsid w:val="00410E17"/>
    <w:rsid w:val="004367F0"/>
    <w:rsid w:val="00450A63"/>
    <w:rsid w:val="00492E51"/>
    <w:rsid w:val="004943A1"/>
    <w:rsid w:val="004B7778"/>
    <w:rsid w:val="004C7E3C"/>
    <w:rsid w:val="004E178E"/>
    <w:rsid w:val="004F6EEB"/>
    <w:rsid w:val="00507B03"/>
    <w:rsid w:val="00526F41"/>
    <w:rsid w:val="005357E1"/>
    <w:rsid w:val="005449BC"/>
    <w:rsid w:val="005519F9"/>
    <w:rsid w:val="005527FF"/>
    <w:rsid w:val="00554906"/>
    <w:rsid w:val="00562E81"/>
    <w:rsid w:val="00565E99"/>
    <w:rsid w:val="00566160"/>
    <w:rsid w:val="0058163A"/>
    <w:rsid w:val="005A0776"/>
    <w:rsid w:val="005B17AF"/>
    <w:rsid w:val="005C1677"/>
    <w:rsid w:val="005E0EC8"/>
    <w:rsid w:val="005E21E0"/>
    <w:rsid w:val="00604B68"/>
    <w:rsid w:val="0061151A"/>
    <w:rsid w:val="0062179A"/>
    <w:rsid w:val="006375E2"/>
    <w:rsid w:val="00641BFF"/>
    <w:rsid w:val="00645427"/>
    <w:rsid w:val="00650224"/>
    <w:rsid w:val="00667574"/>
    <w:rsid w:val="00673081"/>
    <w:rsid w:val="0067665B"/>
    <w:rsid w:val="006B21A9"/>
    <w:rsid w:val="006D20B3"/>
    <w:rsid w:val="006F7D8D"/>
    <w:rsid w:val="007026BE"/>
    <w:rsid w:val="00702A29"/>
    <w:rsid w:val="007111B0"/>
    <w:rsid w:val="00711A5E"/>
    <w:rsid w:val="007336B6"/>
    <w:rsid w:val="00736E77"/>
    <w:rsid w:val="00773B6F"/>
    <w:rsid w:val="00793741"/>
    <w:rsid w:val="00794EF5"/>
    <w:rsid w:val="007969CC"/>
    <w:rsid w:val="007972BA"/>
    <w:rsid w:val="007A72A9"/>
    <w:rsid w:val="007B6A89"/>
    <w:rsid w:val="007C0216"/>
    <w:rsid w:val="007D2983"/>
    <w:rsid w:val="007D7027"/>
    <w:rsid w:val="007E1285"/>
    <w:rsid w:val="007F181F"/>
    <w:rsid w:val="007F24DC"/>
    <w:rsid w:val="00800EA2"/>
    <w:rsid w:val="00804C1B"/>
    <w:rsid w:val="0080774A"/>
    <w:rsid w:val="008100D8"/>
    <w:rsid w:val="008122F6"/>
    <w:rsid w:val="00821765"/>
    <w:rsid w:val="00826926"/>
    <w:rsid w:val="008501E4"/>
    <w:rsid w:val="0086077C"/>
    <w:rsid w:val="0086096F"/>
    <w:rsid w:val="0086121F"/>
    <w:rsid w:val="00877064"/>
    <w:rsid w:val="00880B7C"/>
    <w:rsid w:val="00892E3B"/>
    <w:rsid w:val="00897B62"/>
    <w:rsid w:val="00897D95"/>
    <w:rsid w:val="008A70BA"/>
    <w:rsid w:val="008B5213"/>
    <w:rsid w:val="008E5DF2"/>
    <w:rsid w:val="008E7E9B"/>
    <w:rsid w:val="00933387"/>
    <w:rsid w:val="00934769"/>
    <w:rsid w:val="009352FF"/>
    <w:rsid w:val="00947818"/>
    <w:rsid w:val="00947860"/>
    <w:rsid w:val="00947A57"/>
    <w:rsid w:val="00950163"/>
    <w:rsid w:val="0097119F"/>
    <w:rsid w:val="0098252D"/>
    <w:rsid w:val="009832CF"/>
    <w:rsid w:val="00992D3C"/>
    <w:rsid w:val="00994240"/>
    <w:rsid w:val="009A3564"/>
    <w:rsid w:val="009A729D"/>
    <w:rsid w:val="009B63B9"/>
    <w:rsid w:val="009E390B"/>
    <w:rsid w:val="009E431A"/>
    <w:rsid w:val="009F4689"/>
    <w:rsid w:val="00A1074F"/>
    <w:rsid w:val="00A12636"/>
    <w:rsid w:val="00A12A61"/>
    <w:rsid w:val="00A12AD9"/>
    <w:rsid w:val="00A334E9"/>
    <w:rsid w:val="00A83A5F"/>
    <w:rsid w:val="00A86245"/>
    <w:rsid w:val="00A863D3"/>
    <w:rsid w:val="00A91B9A"/>
    <w:rsid w:val="00AB7EC8"/>
    <w:rsid w:val="00AC67E6"/>
    <w:rsid w:val="00AD65F4"/>
    <w:rsid w:val="00AE4495"/>
    <w:rsid w:val="00AF6375"/>
    <w:rsid w:val="00AF759F"/>
    <w:rsid w:val="00B04A14"/>
    <w:rsid w:val="00B070C7"/>
    <w:rsid w:val="00B116E8"/>
    <w:rsid w:val="00B11AAB"/>
    <w:rsid w:val="00B36D1D"/>
    <w:rsid w:val="00B47898"/>
    <w:rsid w:val="00B66020"/>
    <w:rsid w:val="00B67DD3"/>
    <w:rsid w:val="00BB08F7"/>
    <w:rsid w:val="00BB2FB1"/>
    <w:rsid w:val="00BC28E7"/>
    <w:rsid w:val="00BD20F4"/>
    <w:rsid w:val="00BD43C7"/>
    <w:rsid w:val="00BD65EF"/>
    <w:rsid w:val="00BE60BF"/>
    <w:rsid w:val="00BE7A7F"/>
    <w:rsid w:val="00BF36DF"/>
    <w:rsid w:val="00C004A7"/>
    <w:rsid w:val="00C00D06"/>
    <w:rsid w:val="00C05EDF"/>
    <w:rsid w:val="00C11AE0"/>
    <w:rsid w:val="00C11F4F"/>
    <w:rsid w:val="00C14A1A"/>
    <w:rsid w:val="00C25AA6"/>
    <w:rsid w:val="00C2692A"/>
    <w:rsid w:val="00C336E0"/>
    <w:rsid w:val="00C35032"/>
    <w:rsid w:val="00C37A01"/>
    <w:rsid w:val="00C42879"/>
    <w:rsid w:val="00C45B03"/>
    <w:rsid w:val="00C5064B"/>
    <w:rsid w:val="00C52D47"/>
    <w:rsid w:val="00C618EC"/>
    <w:rsid w:val="00C72370"/>
    <w:rsid w:val="00C77945"/>
    <w:rsid w:val="00CA17C8"/>
    <w:rsid w:val="00CB1838"/>
    <w:rsid w:val="00CD0717"/>
    <w:rsid w:val="00CE5821"/>
    <w:rsid w:val="00CF4793"/>
    <w:rsid w:val="00D16968"/>
    <w:rsid w:val="00D437DF"/>
    <w:rsid w:val="00D567C7"/>
    <w:rsid w:val="00D603E2"/>
    <w:rsid w:val="00D618CB"/>
    <w:rsid w:val="00D65B00"/>
    <w:rsid w:val="00DA349B"/>
    <w:rsid w:val="00DA5A89"/>
    <w:rsid w:val="00DC1953"/>
    <w:rsid w:val="00DC728A"/>
    <w:rsid w:val="00DC7839"/>
    <w:rsid w:val="00DD1924"/>
    <w:rsid w:val="00E058D7"/>
    <w:rsid w:val="00E354D3"/>
    <w:rsid w:val="00E43882"/>
    <w:rsid w:val="00E43F1F"/>
    <w:rsid w:val="00E475F6"/>
    <w:rsid w:val="00E636EB"/>
    <w:rsid w:val="00E65E5B"/>
    <w:rsid w:val="00E7080B"/>
    <w:rsid w:val="00E70BE8"/>
    <w:rsid w:val="00E844F6"/>
    <w:rsid w:val="00E84A4D"/>
    <w:rsid w:val="00E86511"/>
    <w:rsid w:val="00EA3B75"/>
    <w:rsid w:val="00EA5F33"/>
    <w:rsid w:val="00EC126E"/>
    <w:rsid w:val="00EC50A2"/>
    <w:rsid w:val="00EC6E07"/>
    <w:rsid w:val="00ED429D"/>
    <w:rsid w:val="00EE3A45"/>
    <w:rsid w:val="00EF33C0"/>
    <w:rsid w:val="00EF4C79"/>
    <w:rsid w:val="00EF59D7"/>
    <w:rsid w:val="00EF6FE1"/>
    <w:rsid w:val="00F11A58"/>
    <w:rsid w:val="00F208C5"/>
    <w:rsid w:val="00F23FD4"/>
    <w:rsid w:val="00F27A33"/>
    <w:rsid w:val="00F35677"/>
    <w:rsid w:val="00F60F09"/>
    <w:rsid w:val="00F671D5"/>
    <w:rsid w:val="00F7012D"/>
    <w:rsid w:val="00F80933"/>
    <w:rsid w:val="00F80C66"/>
    <w:rsid w:val="00F835A7"/>
    <w:rsid w:val="00F86CC8"/>
    <w:rsid w:val="00F966EC"/>
    <w:rsid w:val="00F97992"/>
    <w:rsid w:val="00F97B61"/>
    <w:rsid w:val="00FA1F7F"/>
    <w:rsid w:val="00FB78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D1F4"/>
  <w15:docId w15:val="{89992428-04B1-42DB-9CA6-30F25AD3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61"/>
    <w:pPr>
      <w:tabs>
        <w:tab w:val="center" w:pos="4513"/>
        <w:tab w:val="right" w:pos="9026"/>
      </w:tabs>
      <w:snapToGrid w:val="0"/>
    </w:pPr>
  </w:style>
  <w:style w:type="character" w:customStyle="1" w:styleId="Char">
    <w:name w:val="머리글 Char"/>
    <w:basedOn w:val="a0"/>
    <w:link w:val="a3"/>
    <w:uiPriority w:val="99"/>
    <w:rsid w:val="00F97B61"/>
  </w:style>
  <w:style w:type="paragraph" w:styleId="a4">
    <w:name w:val="footer"/>
    <w:basedOn w:val="a"/>
    <w:link w:val="Char0"/>
    <w:uiPriority w:val="99"/>
    <w:unhideWhenUsed/>
    <w:rsid w:val="00F97B61"/>
    <w:pPr>
      <w:tabs>
        <w:tab w:val="center" w:pos="4513"/>
        <w:tab w:val="right" w:pos="9026"/>
      </w:tabs>
      <w:snapToGrid w:val="0"/>
    </w:pPr>
  </w:style>
  <w:style w:type="character" w:customStyle="1" w:styleId="Char0">
    <w:name w:val="바닥글 Char"/>
    <w:basedOn w:val="a0"/>
    <w:link w:val="a4"/>
    <w:uiPriority w:val="99"/>
    <w:rsid w:val="00F97B61"/>
  </w:style>
  <w:style w:type="paragraph" w:styleId="a5">
    <w:name w:val="Balloon Text"/>
    <w:basedOn w:val="a"/>
    <w:link w:val="Char1"/>
    <w:uiPriority w:val="99"/>
    <w:semiHidden/>
    <w:unhideWhenUsed/>
    <w:rsid w:val="00F966E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966EC"/>
    <w:rPr>
      <w:rFonts w:asciiTheme="majorHAnsi" w:eastAsiaTheme="majorEastAsia" w:hAnsiTheme="majorHAnsi" w:cstheme="majorBidi"/>
      <w:sz w:val="18"/>
      <w:szCs w:val="18"/>
    </w:rPr>
  </w:style>
  <w:style w:type="table" w:styleId="a6">
    <w:name w:val="Table Grid"/>
    <w:basedOn w:val="a1"/>
    <w:uiPriority w:val="59"/>
    <w:rsid w:val="00F9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966EC"/>
    <w:pPr>
      <w:spacing w:after="200" w:line="276" w:lineRule="auto"/>
      <w:ind w:leftChars="400" w:left="800"/>
    </w:pPr>
  </w:style>
  <w:style w:type="character" w:styleId="a8">
    <w:name w:val="Hyperlink"/>
    <w:basedOn w:val="a0"/>
    <w:uiPriority w:val="99"/>
    <w:unhideWhenUsed/>
    <w:rsid w:val="00F966EC"/>
    <w:rPr>
      <w:color w:val="0563C1" w:themeColor="hyperlink"/>
      <w:u w:val="single"/>
    </w:rPr>
  </w:style>
  <w:style w:type="paragraph" w:customStyle="1" w:styleId="a9">
    <w:name w:val="바탕글"/>
    <w:basedOn w:val="a"/>
    <w:rsid w:val="00F966EC"/>
    <w:pPr>
      <w:spacing w:after="0" w:line="384" w:lineRule="auto"/>
      <w:textAlignment w:val="baseline"/>
    </w:pPr>
    <w:rPr>
      <w:rFonts w:ascii="굴림" w:eastAsia="굴림" w:hAnsi="굴림" w:cs="굴림"/>
      <w:color w:val="000000"/>
      <w:kern w:val="0"/>
      <w:szCs w:val="20"/>
    </w:rPr>
  </w:style>
  <w:style w:type="character" w:styleId="aa">
    <w:name w:val="FollowedHyperlink"/>
    <w:basedOn w:val="a0"/>
    <w:uiPriority w:val="99"/>
    <w:semiHidden/>
    <w:unhideWhenUsed/>
    <w:rsid w:val="00F27A33"/>
    <w:rPr>
      <w:color w:val="954F72" w:themeColor="followedHyperlink"/>
      <w:u w:val="single"/>
    </w:rPr>
  </w:style>
  <w:style w:type="paragraph" w:styleId="ab">
    <w:name w:val="Normal (Web)"/>
    <w:basedOn w:val="a"/>
    <w:uiPriority w:val="99"/>
    <w:semiHidden/>
    <w:unhideWhenUsed/>
    <w:rsid w:val="009832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2855">
      <w:bodyDiv w:val="1"/>
      <w:marLeft w:val="0"/>
      <w:marRight w:val="0"/>
      <w:marTop w:val="0"/>
      <w:marBottom w:val="0"/>
      <w:divBdr>
        <w:top w:val="none" w:sz="0" w:space="0" w:color="auto"/>
        <w:left w:val="none" w:sz="0" w:space="0" w:color="auto"/>
        <w:bottom w:val="none" w:sz="0" w:space="0" w:color="auto"/>
        <w:right w:val="none" w:sz="0" w:space="0" w:color="auto"/>
      </w:divBdr>
    </w:div>
    <w:div w:id="1549032888">
      <w:bodyDiv w:val="1"/>
      <w:marLeft w:val="0"/>
      <w:marRight w:val="0"/>
      <w:marTop w:val="0"/>
      <w:marBottom w:val="0"/>
      <w:divBdr>
        <w:top w:val="none" w:sz="0" w:space="0" w:color="auto"/>
        <w:left w:val="none" w:sz="0" w:space="0" w:color="auto"/>
        <w:bottom w:val="none" w:sz="0" w:space="0" w:color="auto"/>
        <w:right w:val="none" w:sz="0" w:space="0" w:color="auto"/>
      </w:divBdr>
    </w:div>
    <w:div w:id="1808474615">
      <w:bodyDiv w:val="1"/>
      <w:marLeft w:val="0"/>
      <w:marRight w:val="0"/>
      <w:marTop w:val="0"/>
      <w:marBottom w:val="0"/>
      <w:divBdr>
        <w:top w:val="none" w:sz="0" w:space="0" w:color="auto"/>
        <w:left w:val="none" w:sz="0" w:space="0" w:color="auto"/>
        <w:bottom w:val="none" w:sz="0" w:space="0" w:color="auto"/>
        <w:right w:val="none" w:sz="0" w:space="0" w:color="auto"/>
      </w:divBdr>
      <w:divsChild>
        <w:div w:id="1895002206">
          <w:marLeft w:val="0"/>
          <w:marRight w:val="0"/>
          <w:marTop w:val="0"/>
          <w:marBottom w:val="0"/>
          <w:divBdr>
            <w:top w:val="none" w:sz="0" w:space="0" w:color="auto"/>
            <w:left w:val="none" w:sz="0" w:space="0" w:color="auto"/>
            <w:bottom w:val="none" w:sz="0" w:space="0" w:color="auto"/>
            <w:right w:val="none" w:sz="0" w:space="0" w:color="auto"/>
          </w:divBdr>
        </w:div>
      </w:divsChild>
    </w:div>
    <w:div w:id="2075155224">
      <w:bodyDiv w:val="1"/>
      <w:marLeft w:val="0"/>
      <w:marRight w:val="0"/>
      <w:marTop w:val="0"/>
      <w:marBottom w:val="0"/>
      <w:divBdr>
        <w:top w:val="none" w:sz="0" w:space="0" w:color="auto"/>
        <w:left w:val="none" w:sz="0" w:space="0" w:color="auto"/>
        <w:bottom w:val="none" w:sz="0" w:space="0" w:color="auto"/>
        <w:right w:val="none" w:sz="0" w:space="0" w:color="auto"/>
      </w:divBdr>
      <w:divsChild>
        <w:div w:id="1709522492">
          <w:marLeft w:val="0"/>
          <w:marRight w:val="0"/>
          <w:marTop w:val="0"/>
          <w:marBottom w:val="0"/>
          <w:divBdr>
            <w:top w:val="none" w:sz="0" w:space="0" w:color="auto"/>
            <w:left w:val="none" w:sz="0" w:space="0" w:color="auto"/>
            <w:bottom w:val="none" w:sz="0" w:space="0" w:color="auto"/>
            <w:right w:val="none" w:sz="0" w:space="0" w:color="auto"/>
          </w:divBdr>
          <w:divsChild>
            <w:div w:id="651717449">
              <w:marLeft w:val="60"/>
              <w:marRight w:val="60"/>
              <w:marTop w:val="0"/>
              <w:marBottom w:val="0"/>
              <w:divBdr>
                <w:top w:val="single" w:sz="6" w:space="0" w:color="DDDDDD"/>
                <w:left w:val="single" w:sz="6" w:space="0" w:color="DDDDDD"/>
                <w:bottom w:val="single" w:sz="6" w:space="31" w:color="DDDDDD"/>
                <w:right w:val="single" w:sz="6" w:space="0" w:color="DDDDDD"/>
              </w:divBdr>
              <w:divsChild>
                <w:div w:id="1499348707">
                  <w:marLeft w:val="0"/>
                  <w:marRight w:val="0"/>
                  <w:marTop w:val="0"/>
                  <w:marBottom w:val="0"/>
                  <w:divBdr>
                    <w:top w:val="none" w:sz="0" w:space="0" w:color="auto"/>
                    <w:left w:val="none" w:sz="0" w:space="0" w:color="auto"/>
                    <w:bottom w:val="none" w:sz="0" w:space="0" w:color="auto"/>
                    <w:right w:val="none" w:sz="0" w:space="0" w:color="auto"/>
                  </w:divBdr>
                </w:div>
                <w:div w:id="3785513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17705505">
          <w:marLeft w:val="0"/>
          <w:marRight w:val="0"/>
          <w:marTop w:val="0"/>
          <w:marBottom w:val="0"/>
          <w:divBdr>
            <w:top w:val="none" w:sz="0" w:space="0" w:color="auto"/>
            <w:left w:val="none" w:sz="0" w:space="0" w:color="auto"/>
            <w:bottom w:val="none" w:sz="0" w:space="0" w:color="auto"/>
            <w:right w:val="none" w:sz="0" w:space="0" w:color="auto"/>
          </w:divBdr>
          <w:divsChild>
            <w:div w:id="1442918117">
              <w:marLeft w:val="60"/>
              <w:marRight w:val="60"/>
              <w:marTop w:val="0"/>
              <w:marBottom w:val="0"/>
              <w:divBdr>
                <w:top w:val="single" w:sz="6" w:space="0" w:color="DDDDDD"/>
                <w:left w:val="single" w:sz="6" w:space="0" w:color="DDDDDD"/>
                <w:bottom w:val="single" w:sz="6" w:space="31" w:color="DDDDDD"/>
                <w:right w:val="single" w:sz="6" w:space="0" w:color="DDDDDD"/>
              </w:divBdr>
              <w:divsChild>
                <w:div w:id="568154989">
                  <w:marLeft w:val="15"/>
                  <w:marRight w:val="0"/>
                  <w:marTop w:val="0"/>
                  <w:marBottom w:val="0"/>
                  <w:divBdr>
                    <w:top w:val="none" w:sz="0" w:space="0" w:color="auto"/>
                    <w:left w:val="none" w:sz="0" w:space="0" w:color="auto"/>
                    <w:bottom w:val="none" w:sz="0" w:space="0" w:color="auto"/>
                    <w:right w:val="none" w:sz="0" w:space="0" w:color="auto"/>
                  </w:divBdr>
                  <w:divsChild>
                    <w:div w:id="1335455386">
                      <w:marLeft w:val="0"/>
                      <w:marRight w:val="0"/>
                      <w:marTop w:val="0"/>
                      <w:marBottom w:val="0"/>
                      <w:divBdr>
                        <w:top w:val="none" w:sz="0" w:space="0" w:color="auto"/>
                        <w:left w:val="none" w:sz="0" w:space="0" w:color="auto"/>
                        <w:bottom w:val="none" w:sz="0" w:space="0" w:color="auto"/>
                        <w:right w:val="none" w:sz="0" w:space="0" w:color="auto"/>
                      </w:divBdr>
                      <w:divsChild>
                        <w:div w:id="782073176">
                          <w:marLeft w:val="0"/>
                          <w:marRight w:val="0"/>
                          <w:marTop w:val="0"/>
                          <w:marBottom w:val="0"/>
                          <w:divBdr>
                            <w:top w:val="none" w:sz="0" w:space="0" w:color="auto"/>
                            <w:left w:val="none" w:sz="0" w:space="0" w:color="auto"/>
                            <w:bottom w:val="none" w:sz="0" w:space="0" w:color="auto"/>
                            <w:right w:val="none" w:sz="0" w:space="0" w:color="auto"/>
                          </w:divBdr>
                          <w:divsChild>
                            <w:div w:id="530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2249">
                  <w:marLeft w:val="0"/>
                  <w:marRight w:val="0"/>
                  <w:marTop w:val="0"/>
                  <w:marBottom w:val="0"/>
                  <w:divBdr>
                    <w:top w:val="none" w:sz="0" w:space="0" w:color="auto"/>
                    <w:left w:val="none" w:sz="0" w:space="0" w:color="auto"/>
                    <w:bottom w:val="none" w:sz="0" w:space="0" w:color="auto"/>
                    <w:right w:val="none" w:sz="0" w:space="0" w:color="auto"/>
                  </w:divBdr>
                  <w:divsChild>
                    <w:div w:id="2024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41A7-AAA9-420A-A68C-72AD7E8A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Kim</dc:creator>
  <cp:lastModifiedBy>Inkyong Kim</cp:lastModifiedBy>
  <cp:revision>2</cp:revision>
  <cp:lastPrinted>2023-05-24T08:16:00Z</cp:lastPrinted>
  <dcterms:created xsi:type="dcterms:W3CDTF">2023-06-21T07:57:00Z</dcterms:created>
  <dcterms:modified xsi:type="dcterms:W3CDTF">2023-06-21T07:57:00Z</dcterms:modified>
</cp:coreProperties>
</file>